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BFCD7" w14:textId="77777777" w:rsidR="001651D9" w:rsidRDefault="001651D9" w:rsidP="001651D9">
      <w:pPr>
        <w:spacing w:after="0" w:line="240" w:lineRule="auto"/>
        <w:rPr>
          <w:rFonts w:ascii="Arial" w:hAnsi="Arial" w:cs="Arial"/>
        </w:rPr>
      </w:pPr>
    </w:p>
    <w:tbl>
      <w:tblPr>
        <w:tblStyle w:val="TableGrid"/>
        <w:tblW w:w="0" w:type="auto"/>
        <w:tblLook w:val="04A0" w:firstRow="1" w:lastRow="0" w:firstColumn="1" w:lastColumn="0" w:noHBand="0" w:noVBand="1"/>
      </w:tblPr>
      <w:tblGrid>
        <w:gridCol w:w="2093"/>
        <w:gridCol w:w="7149"/>
      </w:tblGrid>
      <w:tr w:rsidR="00E568C2" w:rsidRPr="002F7D47" w14:paraId="3DA1D9E6" w14:textId="77777777" w:rsidTr="00E568C2">
        <w:tc>
          <w:tcPr>
            <w:tcW w:w="2093" w:type="dxa"/>
          </w:tcPr>
          <w:p w14:paraId="5A6F71CF" w14:textId="77777777" w:rsidR="00E568C2" w:rsidRPr="002F7D47" w:rsidRDefault="00E568C2" w:rsidP="0024261A">
            <w:pPr>
              <w:autoSpaceDE w:val="0"/>
              <w:autoSpaceDN w:val="0"/>
              <w:adjustRightInd w:val="0"/>
              <w:rPr>
                <w:rFonts w:asciiTheme="minorHAnsi" w:hAnsiTheme="minorHAnsi" w:cs="Helvetica"/>
                <w:b/>
              </w:rPr>
            </w:pPr>
            <w:r w:rsidRPr="002F7D47">
              <w:rPr>
                <w:rFonts w:asciiTheme="minorHAnsi" w:hAnsiTheme="minorHAnsi" w:cs="Helvetica"/>
                <w:b/>
              </w:rPr>
              <w:t xml:space="preserve">Job title: </w:t>
            </w:r>
          </w:p>
        </w:tc>
        <w:tc>
          <w:tcPr>
            <w:tcW w:w="7149" w:type="dxa"/>
          </w:tcPr>
          <w:p w14:paraId="006E0AC3" w14:textId="399E9D6F" w:rsidR="00287DF8" w:rsidRPr="002F7D47" w:rsidRDefault="00593532" w:rsidP="00407056">
            <w:pPr>
              <w:autoSpaceDE w:val="0"/>
              <w:autoSpaceDN w:val="0"/>
              <w:adjustRightInd w:val="0"/>
              <w:rPr>
                <w:rFonts w:cs="Calibri"/>
              </w:rPr>
            </w:pPr>
            <w:r>
              <w:rPr>
                <w:rFonts w:cs="Calibri"/>
              </w:rPr>
              <w:t xml:space="preserve">Regional </w:t>
            </w:r>
            <w:r w:rsidR="006A3D2F" w:rsidRPr="002F7D47">
              <w:rPr>
                <w:rFonts w:cs="Calibri"/>
              </w:rPr>
              <w:t xml:space="preserve">Marketing Executive </w:t>
            </w:r>
          </w:p>
          <w:p w14:paraId="189F9849" w14:textId="77777777" w:rsidR="00407056" w:rsidRPr="002F7D47" w:rsidRDefault="00407056" w:rsidP="00407056">
            <w:pPr>
              <w:autoSpaceDE w:val="0"/>
              <w:autoSpaceDN w:val="0"/>
              <w:adjustRightInd w:val="0"/>
              <w:rPr>
                <w:rFonts w:asciiTheme="minorHAnsi" w:hAnsiTheme="minorHAnsi" w:cs="Helvetica"/>
              </w:rPr>
            </w:pPr>
          </w:p>
        </w:tc>
      </w:tr>
      <w:tr w:rsidR="00E568C2" w:rsidRPr="002F7D47" w14:paraId="41E3D6BB" w14:textId="77777777" w:rsidTr="00E568C2">
        <w:tc>
          <w:tcPr>
            <w:tcW w:w="2093" w:type="dxa"/>
          </w:tcPr>
          <w:p w14:paraId="0531266F" w14:textId="77777777" w:rsidR="00E568C2" w:rsidRPr="002F7D47" w:rsidRDefault="00E568C2" w:rsidP="0024261A">
            <w:pPr>
              <w:autoSpaceDE w:val="0"/>
              <w:autoSpaceDN w:val="0"/>
              <w:adjustRightInd w:val="0"/>
              <w:rPr>
                <w:rFonts w:asciiTheme="minorHAnsi" w:hAnsiTheme="minorHAnsi" w:cs="Helvetica"/>
                <w:b/>
              </w:rPr>
            </w:pPr>
            <w:r w:rsidRPr="002F7D47">
              <w:rPr>
                <w:rFonts w:asciiTheme="minorHAnsi" w:hAnsiTheme="minorHAnsi" w:cs="Helvetica"/>
                <w:b/>
              </w:rPr>
              <w:t xml:space="preserve">Department: </w:t>
            </w:r>
          </w:p>
        </w:tc>
        <w:tc>
          <w:tcPr>
            <w:tcW w:w="7149" w:type="dxa"/>
          </w:tcPr>
          <w:p w14:paraId="499C3243" w14:textId="77777777" w:rsidR="005D1A90" w:rsidRPr="002F7D47" w:rsidRDefault="000E655E" w:rsidP="000E655E">
            <w:pPr>
              <w:autoSpaceDE w:val="0"/>
              <w:autoSpaceDN w:val="0"/>
              <w:adjustRightInd w:val="0"/>
              <w:rPr>
                <w:rFonts w:asciiTheme="minorHAnsi" w:hAnsiTheme="minorHAnsi" w:cs="Helvetica"/>
              </w:rPr>
            </w:pPr>
            <w:r w:rsidRPr="002F7D47">
              <w:rPr>
                <w:rFonts w:asciiTheme="minorHAnsi" w:hAnsiTheme="minorHAnsi" w:cs="Helvetica"/>
              </w:rPr>
              <w:t>Sales</w:t>
            </w:r>
          </w:p>
          <w:p w14:paraId="08410830" w14:textId="77777777" w:rsidR="000E655E" w:rsidRPr="002F7D47" w:rsidRDefault="000E655E" w:rsidP="000E655E">
            <w:pPr>
              <w:autoSpaceDE w:val="0"/>
              <w:autoSpaceDN w:val="0"/>
              <w:adjustRightInd w:val="0"/>
              <w:rPr>
                <w:rFonts w:asciiTheme="minorHAnsi" w:hAnsiTheme="minorHAnsi" w:cs="Helvetica"/>
              </w:rPr>
            </w:pPr>
          </w:p>
        </w:tc>
      </w:tr>
      <w:tr w:rsidR="00E568C2" w:rsidRPr="002F7D47" w14:paraId="794EF512" w14:textId="77777777" w:rsidTr="00E568C2">
        <w:tc>
          <w:tcPr>
            <w:tcW w:w="2093" w:type="dxa"/>
          </w:tcPr>
          <w:p w14:paraId="5CB18DBD" w14:textId="77777777" w:rsidR="00E568C2" w:rsidRPr="002F7D47" w:rsidRDefault="00E568C2" w:rsidP="0024261A">
            <w:pPr>
              <w:autoSpaceDE w:val="0"/>
              <w:autoSpaceDN w:val="0"/>
              <w:adjustRightInd w:val="0"/>
              <w:rPr>
                <w:rFonts w:asciiTheme="minorHAnsi" w:hAnsiTheme="minorHAnsi" w:cs="Helvetica"/>
                <w:b/>
              </w:rPr>
            </w:pPr>
            <w:r w:rsidRPr="002F7D47">
              <w:rPr>
                <w:rFonts w:asciiTheme="minorHAnsi" w:hAnsiTheme="minorHAnsi" w:cs="Helvetica"/>
                <w:b/>
              </w:rPr>
              <w:t xml:space="preserve">Responsible to: </w:t>
            </w:r>
          </w:p>
        </w:tc>
        <w:tc>
          <w:tcPr>
            <w:tcW w:w="7149" w:type="dxa"/>
          </w:tcPr>
          <w:p w14:paraId="22976248" w14:textId="3A6659E8" w:rsidR="00287DF8" w:rsidRPr="002F7D47" w:rsidRDefault="00B025DB" w:rsidP="00407056">
            <w:pPr>
              <w:autoSpaceDE w:val="0"/>
              <w:autoSpaceDN w:val="0"/>
              <w:adjustRightInd w:val="0"/>
              <w:rPr>
                <w:rFonts w:cs="Helvetica"/>
              </w:rPr>
            </w:pPr>
            <w:r>
              <w:rPr>
                <w:rFonts w:cs="Helvetica"/>
              </w:rPr>
              <w:t>Sales Director</w:t>
            </w:r>
          </w:p>
          <w:p w14:paraId="24A216BC" w14:textId="77777777" w:rsidR="00407056" w:rsidRPr="002F7D47" w:rsidRDefault="00407056" w:rsidP="00407056">
            <w:pPr>
              <w:autoSpaceDE w:val="0"/>
              <w:autoSpaceDN w:val="0"/>
              <w:adjustRightInd w:val="0"/>
              <w:rPr>
                <w:rFonts w:cs="Helvetica"/>
              </w:rPr>
            </w:pPr>
          </w:p>
        </w:tc>
      </w:tr>
      <w:tr w:rsidR="00E568C2" w:rsidRPr="002F7D47" w14:paraId="0C5E1500" w14:textId="77777777" w:rsidTr="00E568C2">
        <w:tc>
          <w:tcPr>
            <w:tcW w:w="2093" w:type="dxa"/>
          </w:tcPr>
          <w:p w14:paraId="651CBE61" w14:textId="77777777" w:rsidR="00E568C2" w:rsidRPr="002F7D47" w:rsidRDefault="00E568C2" w:rsidP="0024261A">
            <w:pPr>
              <w:autoSpaceDE w:val="0"/>
              <w:autoSpaceDN w:val="0"/>
              <w:adjustRightInd w:val="0"/>
              <w:rPr>
                <w:rFonts w:asciiTheme="minorHAnsi" w:hAnsiTheme="minorHAnsi" w:cs="Helvetica"/>
                <w:b/>
              </w:rPr>
            </w:pPr>
            <w:r w:rsidRPr="002F7D47">
              <w:rPr>
                <w:rFonts w:asciiTheme="minorHAnsi" w:hAnsiTheme="minorHAnsi" w:cs="Helvetica"/>
                <w:b/>
              </w:rPr>
              <w:t xml:space="preserve">Responsible for: </w:t>
            </w:r>
          </w:p>
        </w:tc>
        <w:tc>
          <w:tcPr>
            <w:tcW w:w="7149" w:type="dxa"/>
          </w:tcPr>
          <w:p w14:paraId="1AC07F69" w14:textId="77777777" w:rsidR="00BE4C46" w:rsidRPr="002F7D47" w:rsidRDefault="00407056" w:rsidP="00407056">
            <w:pPr>
              <w:autoSpaceDE w:val="0"/>
              <w:autoSpaceDN w:val="0"/>
              <w:adjustRightInd w:val="0"/>
              <w:rPr>
                <w:rFonts w:asciiTheme="minorHAnsi" w:hAnsiTheme="minorHAnsi" w:cs="Helvetica"/>
              </w:rPr>
            </w:pPr>
            <w:r w:rsidRPr="002F7D47">
              <w:rPr>
                <w:rFonts w:asciiTheme="minorHAnsi" w:hAnsiTheme="minorHAnsi" w:cs="Helvetica"/>
              </w:rPr>
              <w:t>NA</w:t>
            </w:r>
          </w:p>
          <w:p w14:paraId="65E48F65" w14:textId="77777777" w:rsidR="00407056" w:rsidRPr="002F7D47" w:rsidRDefault="00407056" w:rsidP="00407056">
            <w:pPr>
              <w:autoSpaceDE w:val="0"/>
              <w:autoSpaceDN w:val="0"/>
              <w:adjustRightInd w:val="0"/>
              <w:rPr>
                <w:rFonts w:asciiTheme="minorHAnsi" w:hAnsiTheme="minorHAnsi" w:cs="Helvetica"/>
              </w:rPr>
            </w:pPr>
          </w:p>
        </w:tc>
      </w:tr>
    </w:tbl>
    <w:p w14:paraId="1058456B" w14:textId="77777777" w:rsidR="00E568C2" w:rsidRPr="002F7D47" w:rsidRDefault="00E568C2" w:rsidP="00E568C2">
      <w:pPr>
        <w:autoSpaceDE w:val="0"/>
        <w:autoSpaceDN w:val="0"/>
        <w:adjustRightInd w:val="0"/>
        <w:spacing w:after="0" w:line="240" w:lineRule="auto"/>
        <w:rPr>
          <w:rFonts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E568C2" w:rsidRPr="002F7D47" w14:paraId="6B893939" w14:textId="77777777" w:rsidTr="0024261A">
        <w:tc>
          <w:tcPr>
            <w:tcW w:w="9242" w:type="dxa"/>
          </w:tcPr>
          <w:p w14:paraId="256BD7FD" w14:textId="77777777" w:rsidR="00E568C2" w:rsidRPr="002F7D47" w:rsidRDefault="00F206F1" w:rsidP="0024261A">
            <w:pPr>
              <w:autoSpaceDE w:val="0"/>
              <w:autoSpaceDN w:val="0"/>
              <w:adjustRightInd w:val="0"/>
              <w:rPr>
                <w:rFonts w:cs="Helvetica"/>
                <w:b/>
              </w:rPr>
            </w:pPr>
            <w:r w:rsidRPr="002F7D47">
              <w:rPr>
                <w:rFonts w:cs="Helvetica"/>
                <w:b/>
              </w:rPr>
              <w:t>Job Purpose:</w:t>
            </w:r>
            <w:r w:rsidR="00E568C2" w:rsidRPr="002F7D47">
              <w:rPr>
                <w:rFonts w:cs="Helvetica"/>
                <w:b/>
              </w:rPr>
              <w:t xml:space="preserve"> </w:t>
            </w:r>
          </w:p>
          <w:p w14:paraId="3549CEA4" w14:textId="77777777" w:rsidR="0059401C" w:rsidRPr="002F7D47" w:rsidRDefault="00407056" w:rsidP="006A3D2F">
            <w:pPr>
              <w:pStyle w:val="NormalWeb"/>
              <w:tabs>
                <w:tab w:val="left" w:pos="1695"/>
              </w:tabs>
              <w:spacing w:before="0" w:beforeAutospacing="0" w:after="0" w:afterAutospacing="0"/>
              <w:jc w:val="both"/>
              <w:rPr>
                <w:rFonts w:asciiTheme="minorHAnsi" w:hAnsiTheme="minorHAnsi" w:cstheme="minorHAnsi"/>
                <w:b/>
                <w:sz w:val="22"/>
                <w:szCs w:val="22"/>
              </w:rPr>
            </w:pPr>
            <w:r w:rsidRPr="002F7D47">
              <w:rPr>
                <w:rFonts w:asciiTheme="minorHAnsi" w:hAnsiTheme="minorHAnsi" w:cstheme="minorHAnsi"/>
                <w:sz w:val="22"/>
                <w:szCs w:val="22"/>
              </w:rPr>
              <w:t xml:space="preserve">As Regional </w:t>
            </w:r>
            <w:r w:rsidR="006A3D2F" w:rsidRPr="002F7D47">
              <w:rPr>
                <w:rFonts w:asciiTheme="minorHAnsi" w:hAnsiTheme="minorHAnsi" w:cstheme="minorHAnsi"/>
                <w:sz w:val="22"/>
                <w:szCs w:val="22"/>
              </w:rPr>
              <w:t xml:space="preserve">Marketing Executive </w:t>
            </w:r>
            <w:r w:rsidRPr="002F7D47">
              <w:rPr>
                <w:rFonts w:asciiTheme="minorHAnsi" w:hAnsiTheme="minorHAnsi" w:cstheme="minorHAnsi"/>
                <w:sz w:val="22"/>
                <w:szCs w:val="22"/>
              </w:rPr>
              <w:t>you will deliver effective marketing activity to generate the appropriate type and number of visitors and enquiries to the regional sales team to convert into sales to meet our business plan.</w:t>
            </w:r>
            <w:r w:rsidR="00434E8D" w:rsidRPr="002F7D47">
              <w:rPr>
                <w:rFonts w:asciiTheme="minorHAnsi" w:hAnsiTheme="minorHAnsi" w:cstheme="minorHAnsi"/>
                <w:sz w:val="22"/>
                <w:szCs w:val="22"/>
              </w:rPr>
              <w:t xml:space="preserve"> You will create, </w:t>
            </w:r>
            <w:proofErr w:type="gramStart"/>
            <w:r w:rsidR="00434E8D" w:rsidRPr="002F7D47">
              <w:rPr>
                <w:rFonts w:asciiTheme="minorHAnsi" w:hAnsiTheme="minorHAnsi" w:cstheme="minorHAnsi"/>
                <w:sz w:val="22"/>
                <w:szCs w:val="22"/>
              </w:rPr>
              <w:t>deliver</w:t>
            </w:r>
            <w:proofErr w:type="gramEnd"/>
            <w:r w:rsidR="00434E8D" w:rsidRPr="002F7D47">
              <w:rPr>
                <w:rFonts w:asciiTheme="minorHAnsi" w:hAnsiTheme="minorHAnsi" w:cstheme="minorHAnsi"/>
                <w:sz w:val="22"/>
                <w:szCs w:val="22"/>
              </w:rPr>
              <w:t xml:space="preserve"> and drive a regional marketing strategy to position Story Homes effectively in the region. </w:t>
            </w:r>
          </w:p>
        </w:tc>
      </w:tr>
    </w:tbl>
    <w:p w14:paraId="0A654323" w14:textId="77777777" w:rsidR="00E568C2" w:rsidRPr="002F7D47" w:rsidRDefault="00E568C2" w:rsidP="00E568C2">
      <w:pPr>
        <w:autoSpaceDE w:val="0"/>
        <w:autoSpaceDN w:val="0"/>
        <w:adjustRightInd w:val="0"/>
        <w:spacing w:after="0" w:line="240" w:lineRule="auto"/>
        <w:rPr>
          <w:rFonts w:asciiTheme="minorHAnsi" w:hAnsiTheme="minorHAnsi" w:cs="Helvetica"/>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E568C2" w:rsidRPr="002F7D47" w14:paraId="68518775" w14:textId="77777777" w:rsidTr="0024261A">
        <w:tc>
          <w:tcPr>
            <w:tcW w:w="9242" w:type="dxa"/>
          </w:tcPr>
          <w:p w14:paraId="69CD39E7" w14:textId="77777777" w:rsidR="00B52076" w:rsidRPr="002F7D47" w:rsidRDefault="00F206F1" w:rsidP="007B0143">
            <w:pPr>
              <w:autoSpaceDE w:val="0"/>
              <w:autoSpaceDN w:val="0"/>
              <w:adjustRightInd w:val="0"/>
              <w:rPr>
                <w:rFonts w:cs="Helvetica"/>
                <w:b/>
              </w:rPr>
            </w:pPr>
            <w:r w:rsidRPr="002F7D47">
              <w:rPr>
                <w:rFonts w:cs="Helvetica"/>
                <w:b/>
              </w:rPr>
              <w:t>Main Duties and Responsibilities</w:t>
            </w:r>
            <w:r w:rsidR="00E568C2" w:rsidRPr="002F7D47">
              <w:rPr>
                <w:rFonts w:cs="Helvetica"/>
                <w:b/>
              </w:rPr>
              <w:t xml:space="preserve">:  </w:t>
            </w:r>
          </w:p>
          <w:p w14:paraId="013348DC" w14:textId="77777777" w:rsidR="00407056" w:rsidRPr="002F7D47" w:rsidRDefault="00407056" w:rsidP="007B0143">
            <w:pPr>
              <w:autoSpaceDE w:val="0"/>
              <w:autoSpaceDN w:val="0"/>
              <w:adjustRightInd w:val="0"/>
              <w:rPr>
                <w:rFonts w:cs="Helvetica"/>
                <w:b/>
              </w:rPr>
            </w:pPr>
          </w:p>
          <w:p w14:paraId="277ECFA7" w14:textId="77777777" w:rsidR="00407056" w:rsidRPr="002F7D47" w:rsidRDefault="00407056" w:rsidP="00407056">
            <w:pPr>
              <w:autoSpaceDE w:val="0"/>
              <w:autoSpaceDN w:val="0"/>
              <w:adjustRightInd w:val="0"/>
              <w:rPr>
                <w:rFonts w:cs="Helvetica"/>
                <w:b/>
              </w:rPr>
            </w:pPr>
            <w:r w:rsidRPr="002F7D47">
              <w:rPr>
                <w:rFonts w:cs="Helvetica"/>
                <w:b/>
              </w:rPr>
              <w:t>Advertising / enquiry management</w:t>
            </w:r>
          </w:p>
          <w:p w14:paraId="46F10832" w14:textId="77777777" w:rsidR="00407056" w:rsidRPr="002F7D47" w:rsidRDefault="00407056" w:rsidP="00407056">
            <w:pPr>
              <w:pStyle w:val="ListParagraph"/>
              <w:numPr>
                <w:ilvl w:val="0"/>
                <w:numId w:val="4"/>
              </w:numPr>
            </w:pPr>
            <w:r w:rsidRPr="002F7D47">
              <w:t>Plan and implement engaging marketing and advertising campaigns to promote the region and its developments.</w:t>
            </w:r>
          </w:p>
          <w:p w14:paraId="27D432EE" w14:textId="77777777" w:rsidR="006A3D2F" w:rsidRPr="002F7D47" w:rsidRDefault="006A3D2F" w:rsidP="00407056">
            <w:pPr>
              <w:pStyle w:val="ListParagraph"/>
              <w:numPr>
                <w:ilvl w:val="0"/>
                <w:numId w:val="4"/>
              </w:numPr>
            </w:pPr>
            <w:r w:rsidRPr="002F7D47">
              <w:t xml:space="preserve">Work alongside the Sales Management Team to create and direct long term marketing strategies for the </w:t>
            </w:r>
            <w:proofErr w:type="gramStart"/>
            <w:r w:rsidRPr="002F7D47">
              <w:t>region</w:t>
            </w:r>
            <w:proofErr w:type="gramEnd"/>
          </w:p>
          <w:p w14:paraId="12B29EA5" w14:textId="77777777" w:rsidR="00407056" w:rsidRPr="002F7D47" w:rsidRDefault="00407056" w:rsidP="00407056">
            <w:pPr>
              <w:pStyle w:val="ListParagraph"/>
              <w:numPr>
                <w:ilvl w:val="0"/>
                <w:numId w:val="4"/>
              </w:numPr>
            </w:pPr>
            <w:r w:rsidRPr="002F7D47">
              <w:t xml:space="preserve">Update regional pages on the Story Homes website and all relevant property portals, identifying engaging photography, writing effective </w:t>
            </w:r>
            <w:proofErr w:type="gramStart"/>
            <w:r w:rsidRPr="002F7D47">
              <w:t>text</w:t>
            </w:r>
            <w:proofErr w:type="gramEnd"/>
            <w:r w:rsidRPr="002F7D47">
              <w:t xml:space="preserve"> and ensuring all information is accurate. </w:t>
            </w:r>
          </w:p>
          <w:p w14:paraId="697CCCAC" w14:textId="77777777" w:rsidR="00407056" w:rsidRPr="002F7D47" w:rsidRDefault="00407056" w:rsidP="00407056">
            <w:pPr>
              <w:pStyle w:val="ListParagraph"/>
              <w:numPr>
                <w:ilvl w:val="0"/>
                <w:numId w:val="4"/>
              </w:numPr>
            </w:pPr>
            <w:r w:rsidRPr="002F7D47">
              <w:t>Organise</w:t>
            </w:r>
            <w:r w:rsidR="006A3D2F" w:rsidRPr="002F7D47">
              <w:t xml:space="preserve"> &amp; review</w:t>
            </w:r>
            <w:r w:rsidRPr="002F7D47">
              <w:t xml:space="preserve"> SMS, direct </w:t>
            </w:r>
            <w:proofErr w:type="gramStart"/>
            <w:r w:rsidRPr="002F7D47">
              <w:t>mail</w:t>
            </w:r>
            <w:proofErr w:type="gramEnd"/>
            <w:r w:rsidRPr="002F7D47">
              <w:t xml:space="preserve"> and email campaigns. </w:t>
            </w:r>
          </w:p>
          <w:p w14:paraId="73C4CD2E" w14:textId="77777777" w:rsidR="00407056" w:rsidRPr="002F7D47" w:rsidRDefault="00407056" w:rsidP="00407056">
            <w:pPr>
              <w:pStyle w:val="ListParagraph"/>
              <w:numPr>
                <w:ilvl w:val="0"/>
                <w:numId w:val="4"/>
              </w:numPr>
            </w:pPr>
            <w:r w:rsidRPr="002F7D47">
              <w:t>Work with a media buying agency</w:t>
            </w:r>
            <w:r w:rsidR="006A3D2F" w:rsidRPr="002F7D47">
              <w:t xml:space="preserve"> &amp; marketing agency</w:t>
            </w:r>
            <w:r w:rsidRPr="002F7D47">
              <w:t xml:space="preserve"> to secure appropriate advertising opportunities. </w:t>
            </w:r>
          </w:p>
          <w:p w14:paraId="600050B9" w14:textId="77777777" w:rsidR="00407056" w:rsidRPr="002F7D47" w:rsidRDefault="00407056" w:rsidP="00407056">
            <w:pPr>
              <w:pStyle w:val="ListParagraph"/>
              <w:numPr>
                <w:ilvl w:val="0"/>
                <w:numId w:val="4"/>
              </w:numPr>
            </w:pPr>
            <w:r w:rsidRPr="002F7D47">
              <w:t>Manage</w:t>
            </w:r>
            <w:r w:rsidR="006A3D2F" w:rsidRPr="002F7D47">
              <w:t xml:space="preserve"> &amp; review</w:t>
            </w:r>
            <w:r w:rsidRPr="002F7D47">
              <w:t xml:space="preserve"> </w:t>
            </w:r>
            <w:r w:rsidR="006A3D2F" w:rsidRPr="002F7D47">
              <w:t xml:space="preserve">Rightmove, </w:t>
            </w:r>
            <w:r w:rsidRPr="002F7D47">
              <w:t>PPC</w:t>
            </w:r>
            <w:r w:rsidR="006A3D2F" w:rsidRPr="002F7D47">
              <w:t xml:space="preserve"> &amp; Google analytics</w:t>
            </w:r>
            <w:r w:rsidRPr="002F7D47">
              <w:t xml:space="preserve"> </w:t>
            </w:r>
            <w:r w:rsidR="006A3D2F" w:rsidRPr="002F7D47">
              <w:t xml:space="preserve">across the region; including paid &amp; organic social </w:t>
            </w:r>
            <w:proofErr w:type="gramStart"/>
            <w:r w:rsidR="006A3D2F" w:rsidRPr="002F7D47">
              <w:t>advertising</w:t>
            </w:r>
            <w:proofErr w:type="gramEnd"/>
            <w:r w:rsidR="006A3D2F" w:rsidRPr="002F7D47">
              <w:t xml:space="preserve"> </w:t>
            </w:r>
          </w:p>
          <w:p w14:paraId="0725C285" w14:textId="77777777" w:rsidR="00407056" w:rsidRPr="002F7D47" w:rsidRDefault="006A3D2F" w:rsidP="00407056">
            <w:pPr>
              <w:pStyle w:val="ListParagraph"/>
              <w:numPr>
                <w:ilvl w:val="0"/>
                <w:numId w:val="4"/>
              </w:numPr>
            </w:pPr>
            <w:r w:rsidRPr="002F7D47">
              <w:t xml:space="preserve">Regional responsibility of </w:t>
            </w:r>
            <w:r w:rsidR="00407056" w:rsidRPr="002F7D47">
              <w:t xml:space="preserve">Cost per Enquiry to ensure commercial and effective marketing activity. </w:t>
            </w:r>
          </w:p>
          <w:p w14:paraId="4EA41EB7" w14:textId="77777777" w:rsidR="006A3D2F" w:rsidRPr="002F7D47" w:rsidRDefault="006A3D2F" w:rsidP="00407056">
            <w:pPr>
              <w:pStyle w:val="ListParagraph"/>
              <w:numPr>
                <w:ilvl w:val="0"/>
                <w:numId w:val="4"/>
              </w:numPr>
            </w:pPr>
            <w:r w:rsidRPr="002F7D47">
              <w:t>Keeps abreast of the latest marketing trends and identifies new innovative opportunities</w:t>
            </w:r>
            <w:r w:rsidR="00434E8D" w:rsidRPr="002F7D47">
              <w:t>.</w:t>
            </w:r>
          </w:p>
          <w:p w14:paraId="093B2761" w14:textId="77777777" w:rsidR="00434E8D" w:rsidRPr="002F7D47" w:rsidRDefault="00434E8D" w:rsidP="00407056">
            <w:pPr>
              <w:pStyle w:val="ListParagraph"/>
              <w:numPr>
                <w:ilvl w:val="0"/>
                <w:numId w:val="4"/>
              </w:numPr>
            </w:pPr>
            <w:r w:rsidRPr="002F7D47">
              <w:t>Ensure effective and consistent use of the brand guidelines and creative use of the brand personality.</w:t>
            </w:r>
          </w:p>
          <w:p w14:paraId="3D625FFF" w14:textId="77777777" w:rsidR="00407056" w:rsidRPr="002F7D47" w:rsidRDefault="00407056" w:rsidP="00407056"/>
          <w:p w14:paraId="0209967A" w14:textId="77777777" w:rsidR="00407056" w:rsidRPr="002F7D47" w:rsidRDefault="00407056" w:rsidP="00407056">
            <w:pPr>
              <w:rPr>
                <w:b/>
              </w:rPr>
            </w:pPr>
            <w:r w:rsidRPr="002F7D47">
              <w:rPr>
                <w:b/>
              </w:rPr>
              <w:t xml:space="preserve">Development set-up, launches and </w:t>
            </w:r>
            <w:proofErr w:type="gramStart"/>
            <w:r w:rsidRPr="002F7D47">
              <w:rPr>
                <w:b/>
              </w:rPr>
              <w:t>events</w:t>
            </w:r>
            <w:proofErr w:type="gramEnd"/>
          </w:p>
          <w:p w14:paraId="44DE7BD2" w14:textId="77777777" w:rsidR="00407056" w:rsidRPr="002F7D47" w:rsidRDefault="00407056" w:rsidP="00407056">
            <w:pPr>
              <w:numPr>
                <w:ilvl w:val="0"/>
                <w:numId w:val="6"/>
              </w:numPr>
            </w:pPr>
            <w:r w:rsidRPr="002F7D47">
              <w:t>Attend pre-start meetings.</w:t>
            </w:r>
          </w:p>
          <w:p w14:paraId="2640F54B" w14:textId="77777777" w:rsidR="006A3D2F" w:rsidRPr="002F7D47" w:rsidRDefault="006A3D2F" w:rsidP="00407056">
            <w:pPr>
              <w:numPr>
                <w:ilvl w:val="0"/>
                <w:numId w:val="6"/>
              </w:numPr>
            </w:pPr>
            <w:r w:rsidRPr="002F7D47">
              <w:t xml:space="preserve">Marketing &amp; competitor reports for potential sites, including marketing strategy &amp; ‘coming soon’ campaign. </w:t>
            </w:r>
          </w:p>
          <w:p w14:paraId="250F0C19" w14:textId="77777777" w:rsidR="00407056" w:rsidRPr="002F7D47" w:rsidRDefault="00407056" w:rsidP="00407056">
            <w:pPr>
              <w:numPr>
                <w:ilvl w:val="0"/>
                <w:numId w:val="6"/>
              </w:numPr>
            </w:pPr>
            <w:r w:rsidRPr="002F7D47">
              <w:t>Work with land and sales to design and implement signage in and around the development.</w:t>
            </w:r>
          </w:p>
          <w:p w14:paraId="4D4FEA5B" w14:textId="77777777" w:rsidR="00407056" w:rsidRPr="002F7D47" w:rsidRDefault="006A3D2F" w:rsidP="00407056">
            <w:pPr>
              <w:numPr>
                <w:ilvl w:val="0"/>
                <w:numId w:val="6"/>
              </w:numPr>
            </w:pPr>
            <w:r w:rsidRPr="002F7D47">
              <w:t xml:space="preserve">Manage &amp; oversee Sales Area set up, including working with the </w:t>
            </w:r>
            <w:proofErr w:type="gramStart"/>
            <w:r w:rsidRPr="002F7D47">
              <w:t>Technical</w:t>
            </w:r>
            <w:proofErr w:type="gramEnd"/>
            <w:r w:rsidRPr="002F7D47">
              <w:t xml:space="preserve"> team in the design process</w:t>
            </w:r>
          </w:p>
          <w:p w14:paraId="0DDE85A5" w14:textId="77777777" w:rsidR="006A3D2F" w:rsidRPr="002F7D47" w:rsidRDefault="006A3D2F" w:rsidP="00407056">
            <w:pPr>
              <w:numPr>
                <w:ilvl w:val="0"/>
                <w:numId w:val="6"/>
              </w:numPr>
            </w:pPr>
            <w:r w:rsidRPr="002F7D47">
              <w:t xml:space="preserve">Implement &amp; review ‘coming soon’ </w:t>
            </w:r>
            <w:proofErr w:type="gramStart"/>
            <w:r w:rsidRPr="002F7D47">
              <w:t>strategy</w:t>
            </w:r>
            <w:proofErr w:type="gramEnd"/>
            <w:r w:rsidRPr="002F7D47">
              <w:t xml:space="preserve"> </w:t>
            </w:r>
          </w:p>
          <w:p w14:paraId="2CB9C397" w14:textId="77777777" w:rsidR="00407056" w:rsidRPr="002F7D47" w:rsidRDefault="00407056" w:rsidP="00407056">
            <w:pPr>
              <w:numPr>
                <w:ilvl w:val="0"/>
                <w:numId w:val="6"/>
              </w:numPr>
            </w:pPr>
            <w:r w:rsidRPr="002F7D47">
              <w:t>Organise and promote launch ev</w:t>
            </w:r>
            <w:r w:rsidR="00434E8D" w:rsidRPr="002F7D47">
              <w:t>ents and show home openings – creative ideas for engagement.</w:t>
            </w:r>
          </w:p>
          <w:p w14:paraId="6D91379E" w14:textId="77777777" w:rsidR="00407056" w:rsidRPr="002F7D47" w:rsidRDefault="00407056" w:rsidP="00407056">
            <w:pPr>
              <w:numPr>
                <w:ilvl w:val="0"/>
                <w:numId w:val="6"/>
              </w:numPr>
            </w:pPr>
            <w:r w:rsidRPr="002F7D47">
              <w:lastRenderedPageBreak/>
              <w:t>Work with suppliers to ensure commercial and timely ordering and delivery of all collateral needed for events and launches.</w:t>
            </w:r>
          </w:p>
          <w:p w14:paraId="770F9857" w14:textId="77777777" w:rsidR="00407056" w:rsidRPr="002F7D47" w:rsidRDefault="00407056" w:rsidP="00407056">
            <w:pPr>
              <w:ind w:left="720"/>
            </w:pPr>
          </w:p>
          <w:p w14:paraId="2C5429D5" w14:textId="77777777" w:rsidR="00407056" w:rsidRPr="002F7D47" w:rsidRDefault="00407056" w:rsidP="00407056">
            <w:pPr>
              <w:rPr>
                <w:b/>
              </w:rPr>
            </w:pPr>
            <w:r w:rsidRPr="002F7D47">
              <w:rPr>
                <w:b/>
              </w:rPr>
              <w:t>Sales literature</w:t>
            </w:r>
          </w:p>
          <w:p w14:paraId="33D59D55" w14:textId="77777777" w:rsidR="006A3D2F" w:rsidRPr="002F7D47" w:rsidRDefault="006A3D2F" w:rsidP="00407056">
            <w:pPr>
              <w:numPr>
                <w:ilvl w:val="0"/>
                <w:numId w:val="7"/>
              </w:numPr>
            </w:pPr>
            <w:r w:rsidRPr="002F7D47">
              <w:t xml:space="preserve">Create &amp; update all point of sale literature for the regional developments using Adobe &amp; </w:t>
            </w:r>
            <w:proofErr w:type="spellStart"/>
            <w:r w:rsidRPr="002F7D47">
              <w:t>Indesign</w:t>
            </w:r>
            <w:proofErr w:type="spellEnd"/>
            <w:r w:rsidR="00434E8D" w:rsidRPr="002F7D47">
              <w:t>.</w:t>
            </w:r>
          </w:p>
          <w:p w14:paraId="25018E43" w14:textId="77777777" w:rsidR="00407056" w:rsidRPr="002F7D47" w:rsidRDefault="006A3D2F" w:rsidP="00407056">
            <w:pPr>
              <w:numPr>
                <w:ilvl w:val="0"/>
                <w:numId w:val="7"/>
              </w:numPr>
            </w:pPr>
            <w:r w:rsidRPr="002F7D47">
              <w:t>E</w:t>
            </w:r>
            <w:r w:rsidR="00407056" w:rsidRPr="002F7D47">
              <w:t xml:space="preserve">nsure all </w:t>
            </w:r>
            <w:proofErr w:type="gramStart"/>
            <w:r w:rsidR="00407056" w:rsidRPr="002F7D47">
              <w:t>point of sale</w:t>
            </w:r>
            <w:proofErr w:type="gramEnd"/>
            <w:r w:rsidR="00407056" w:rsidRPr="002F7D47">
              <w:t xml:space="preserve"> literature is delivered to developments prior to launch.</w:t>
            </w:r>
          </w:p>
          <w:p w14:paraId="47BB65A6" w14:textId="77777777" w:rsidR="00407056" w:rsidRPr="002F7D47" w:rsidRDefault="00407056" w:rsidP="00407056">
            <w:pPr>
              <w:numPr>
                <w:ilvl w:val="0"/>
                <w:numId w:val="7"/>
              </w:numPr>
            </w:pPr>
            <w:r w:rsidRPr="002F7D47">
              <w:t xml:space="preserve">Collate and monitor requirements for brochures, </w:t>
            </w:r>
            <w:proofErr w:type="gramStart"/>
            <w:r w:rsidRPr="002F7D47">
              <w:t>leaflets</w:t>
            </w:r>
            <w:proofErr w:type="gramEnd"/>
            <w:r w:rsidRPr="002F7D47">
              <w:t xml:space="preserve"> and other point of sale items for live developments.</w:t>
            </w:r>
          </w:p>
          <w:p w14:paraId="7B376BD1" w14:textId="77777777" w:rsidR="00407056" w:rsidRPr="002F7D47" w:rsidRDefault="00407056" w:rsidP="00407056">
            <w:pPr>
              <w:numPr>
                <w:ilvl w:val="0"/>
                <w:numId w:val="7"/>
              </w:numPr>
            </w:pPr>
            <w:r w:rsidRPr="002F7D47">
              <w:t>Ensure that all sales literature is accurate, engaging and regularly updated.</w:t>
            </w:r>
          </w:p>
          <w:p w14:paraId="18301AF4" w14:textId="77777777" w:rsidR="00407056" w:rsidRPr="002F7D47" w:rsidRDefault="00407056" w:rsidP="00407056"/>
          <w:p w14:paraId="0886B705" w14:textId="77777777" w:rsidR="00407056" w:rsidRPr="002F7D47" w:rsidRDefault="00407056" w:rsidP="00407056">
            <w:pPr>
              <w:rPr>
                <w:b/>
              </w:rPr>
            </w:pPr>
            <w:r w:rsidRPr="002F7D47">
              <w:rPr>
                <w:b/>
              </w:rPr>
              <w:t>Meetings:</w:t>
            </w:r>
          </w:p>
          <w:p w14:paraId="3327ED05" w14:textId="77777777" w:rsidR="00407056" w:rsidRPr="002F7D47" w:rsidRDefault="00407056" w:rsidP="00407056">
            <w:pPr>
              <w:numPr>
                <w:ilvl w:val="0"/>
                <w:numId w:val="8"/>
              </w:numPr>
            </w:pPr>
            <w:r w:rsidRPr="002F7D47">
              <w:t>Weekly meeting with regional Sales Management to assess marketing requirements</w:t>
            </w:r>
            <w:r w:rsidR="006A3D2F" w:rsidRPr="002F7D47">
              <w:t>, detailed review on previous weekly statistic</w:t>
            </w:r>
            <w:r w:rsidRPr="002F7D47">
              <w:t xml:space="preserve"> and review sales targets.</w:t>
            </w:r>
          </w:p>
          <w:p w14:paraId="1DBCA71E" w14:textId="77777777" w:rsidR="006A3D2F" w:rsidRPr="002F7D47" w:rsidRDefault="006A3D2F" w:rsidP="00407056">
            <w:pPr>
              <w:numPr>
                <w:ilvl w:val="0"/>
                <w:numId w:val="8"/>
              </w:numPr>
            </w:pPr>
            <w:r w:rsidRPr="002F7D47">
              <w:t xml:space="preserve">Present monthly reports to the sales executives &amp; sales managers to highlight potential cost savings &amp; correlations between marketing platforms. </w:t>
            </w:r>
          </w:p>
          <w:p w14:paraId="6963FC9E" w14:textId="77777777" w:rsidR="00434E8D" w:rsidRPr="002F7D47" w:rsidRDefault="00434E8D" w:rsidP="00407056">
            <w:pPr>
              <w:numPr>
                <w:ilvl w:val="0"/>
                <w:numId w:val="8"/>
              </w:numPr>
            </w:pPr>
            <w:r w:rsidRPr="002F7D47">
              <w:t xml:space="preserve">Chair monthly regional marketing meetings with Sales, Marketing, </w:t>
            </w:r>
            <w:proofErr w:type="gramStart"/>
            <w:r w:rsidRPr="002F7D47">
              <w:t>PR</w:t>
            </w:r>
            <w:proofErr w:type="gramEnd"/>
            <w:r w:rsidRPr="002F7D47">
              <w:t xml:space="preserve"> and Agencies – ensure the marketing budget is working effectively to generate leads. Monitor marketing funnel to ensure consistent lead generation. </w:t>
            </w:r>
          </w:p>
          <w:p w14:paraId="3BDF279E" w14:textId="77777777" w:rsidR="00434E8D" w:rsidRPr="002F7D47" w:rsidRDefault="00434E8D" w:rsidP="00407056">
            <w:pPr>
              <w:numPr>
                <w:ilvl w:val="0"/>
                <w:numId w:val="8"/>
              </w:numPr>
            </w:pPr>
            <w:r w:rsidRPr="002F7D47">
              <w:t xml:space="preserve">Feed </w:t>
            </w:r>
            <w:proofErr w:type="gramStart"/>
            <w:r w:rsidRPr="002F7D47">
              <w:t>in to</w:t>
            </w:r>
            <w:proofErr w:type="gramEnd"/>
            <w:r w:rsidRPr="002F7D47">
              <w:t xml:space="preserve"> quarterly marketing meetings with Group to ensure best practice in the region. </w:t>
            </w:r>
          </w:p>
          <w:p w14:paraId="7AFFB9A7" w14:textId="77777777" w:rsidR="006A3D2F" w:rsidRPr="002F7D47" w:rsidRDefault="006A3D2F" w:rsidP="006A3D2F">
            <w:pPr>
              <w:numPr>
                <w:ilvl w:val="0"/>
                <w:numId w:val="8"/>
              </w:numPr>
              <w:rPr>
                <w:b/>
              </w:rPr>
            </w:pPr>
            <w:r w:rsidRPr="002F7D47">
              <w:t>Chair monthly meetings with regional marketing co-ordinators and group function.</w:t>
            </w:r>
          </w:p>
          <w:p w14:paraId="3F823307" w14:textId="77777777" w:rsidR="006A3D2F" w:rsidRPr="002F7D47" w:rsidRDefault="006A3D2F" w:rsidP="006A3D2F">
            <w:pPr>
              <w:numPr>
                <w:ilvl w:val="0"/>
                <w:numId w:val="8"/>
              </w:numPr>
              <w:rPr>
                <w:b/>
              </w:rPr>
            </w:pPr>
            <w:r w:rsidRPr="002F7D47">
              <w:t xml:space="preserve">Monthly DSE meetings, to review &amp; discuss spending strategy for the next 12 months. </w:t>
            </w:r>
          </w:p>
          <w:p w14:paraId="00EC7B06" w14:textId="77777777" w:rsidR="006A3D2F" w:rsidRPr="002F7D47" w:rsidRDefault="006A3D2F" w:rsidP="006A3D2F">
            <w:pPr>
              <w:numPr>
                <w:ilvl w:val="0"/>
                <w:numId w:val="8"/>
              </w:numPr>
              <w:rPr>
                <w:b/>
              </w:rPr>
            </w:pPr>
            <w:r w:rsidRPr="002F7D47">
              <w:t xml:space="preserve">Quarterly development visits with Sales Manager, &amp; monthly visits for underperforming developments. </w:t>
            </w:r>
          </w:p>
          <w:p w14:paraId="0B3842BD" w14:textId="77777777" w:rsidR="006A3D2F" w:rsidRPr="002F7D47" w:rsidRDefault="006A3D2F" w:rsidP="006A3D2F">
            <w:pPr>
              <w:ind w:left="720"/>
              <w:rPr>
                <w:b/>
              </w:rPr>
            </w:pPr>
          </w:p>
          <w:p w14:paraId="086510ED" w14:textId="77777777" w:rsidR="00407056" w:rsidRPr="002F7D47" w:rsidRDefault="006A3D2F" w:rsidP="006A3D2F">
            <w:pPr>
              <w:numPr>
                <w:ilvl w:val="0"/>
                <w:numId w:val="8"/>
              </w:numPr>
              <w:rPr>
                <w:b/>
              </w:rPr>
            </w:pPr>
            <w:r w:rsidRPr="002F7D47">
              <w:rPr>
                <w:b/>
              </w:rPr>
              <w:t xml:space="preserve"> </w:t>
            </w:r>
            <w:r w:rsidR="00407056" w:rsidRPr="002F7D47">
              <w:rPr>
                <w:b/>
              </w:rPr>
              <w:t>Other:</w:t>
            </w:r>
          </w:p>
          <w:p w14:paraId="2846FEEC" w14:textId="77777777" w:rsidR="00407056" w:rsidRPr="002F7D47" w:rsidRDefault="00407056" w:rsidP="00407056">
            <w:pPr>
              <w:pStyle w:val="ListParagraph"/>
              <w:numPr>
                <w:ilvl w:val="0"/>
                <w:numId w:val="5"/>
              </w:numPr>
            </w:pPr>
            <w:r w:rsidRPr="002F7D47">
              <w:t>Act as the brand guardian for the region, ensuring all marketing materials are in line with Group guidelines.</w:t>
            </w:r>
          </w:p>
          <w:p w14:paraId="46AE6303" w14:textId="77777777" w:rsidR="006A3D2F" w:rsidRPr="002F7D47" w:rsidRDefault="006A3D2F" w:rsidP="00407056">
            <w:pPr>
              <w:pStyle w:val="ListParagraph"/>
              <w:numPr>
                <w:ilvl w:val="0"/>
                <w:numId w:val="5"/>
              </w:numPr>
            </w:pPr>
            <w:r w:rsidRPr="002F7D47">
              <w:t xml:space="preserve">Underperforming developments to be visited &amp; monthly reports to be produced on competitor sales rate, marketing activity &amp; </w:t>
            </w:r>
            <w:proofErr w:type="gramStart"/>
            <w:r w:rsidRPr="002F7D47">
              <w:t>second hand</w:t>
            </w:r>
            <w:proofErr w:type="gramEnd"/>
            <w:r w:rsidRPr="002F7D47">
              <w:t xml:space="preserve"> market alongside a proposal to improve site performance.</w:t>
            </w:r>
          </w:p>
          <w:p w14:paraId="2B193FEC" w14:textId="77777777" w:rsidR="006A3D2F" w:rsidRPr="002F7D47" w:rsidRDefault="006A3D2F" w:rsidP="00407056">
            <w:pPr>
              <w:pStyle w:val="ListParagraph"/>
              <w:numPr>
                <w:ilvl w:val="0"/>
                <w:numId w:val="5"/>
              </w:numPr>
            </w:pPr>
            <w:r w:rsidRPr="002F7D47">
              <w:t xml:space="preserve">Monitor &amp; implement lead nurturing using </w:t>
            </w:r>
            <w:proofErr w:type="gramStart"/>
            <w:r w:rsidRPr="002F7D47">
              <w:t>Salesforce</w:t>
            </w:r>
            <w:proofErr w:type="gramEnd"/>
          </w:p>
          <w:p w14:paraId="02B60A05" w14:textId="77777777" w:rsidR="00434E8D" w:rsidRPr="002F7D47" w:rsidRDefault="00434E8D" w:rsidP="00407056">
            <w:pPr>
              <w:pStyle w:val="ListParagraph"/>
              <w:numPr>
                <w:ilvl w:val="0"/>
                <w:numId w:val="5"/>
              </w:numPr>
            </w:pPr>
            <w:r w:rsidRPr="002F7D47">
              <w:t xml:space="preserve">Manage and monitor the regional marketing budget. </w:t>
            </w:r>
          </w:p>
          <w:p w14:paraId="1CAB07A8" w14:textId="77777777" w:rsidR="006A3D2F" w:rsidRPr="002F7D47" w:rsidRDefault="00434E8D" w:rsidP="00434E8D">
            <w:pPr>
              <w:pStyle w:val="ListParagraph"/>
              <w:numPr>
                <w:ilvl w:val="0"/>
                <w:numId w:val="5"/>
              </w:numPr>
            </w:pPr>
            <w:r w:rsidRPr="002F7D47">
              <w:t xml:space="preserve">Ensure regional reports are accurate and representative. </w:t>
            </w:r>
          </w:p>
        </w:tc>
      </w:tr>
      <w:tr w:rsidR="00080435" w:rsidRPr="002F7D47" w14:paraId="4A29B175" w14:textId="77777777" w:rsidTr="0024261A">
        <w:tc>
          <w:tcPr>
            <w:tcW w:w="9242" w:type="dxa"/>
          </w:tcPr>
          <w:p w14:paraId="1AC672AA" w14:textId="77777777" w:rsidR="00080435" w:rsidRPr="002F7D47" w:rsidRDefault="00080435" w:rsidP="0024261A">
            <w:pPr>
              <w:autoSpaceDE w:val="0"/>
              <w:autoSpaceDN w:val="0"/>
              <w:adjustRightInd w:val="0"/>
              <w:rPr>
                <w:rFonts w:cs="Helvetica"/>
                <w:b/>
              </w:rPr>
            </w:pPr>
          </w:p>
        </w:tc>
      </w:tr>
      <w:tr w:rsidR="00E568C2" w:rsidRPr="002F7D47" w14:paraId="0B2C5CB8" w14:textId="77777777" w:rsidTr="0024261A">
        <w:tc>
          <w:tcPr>
            <w:tcW w:w="9242" w:type="dxa"/>
          </w:tcPr>
          <w:p w14:paraId="3C89BD35" w14:textId="77777777" w:rsidR="00E568C2" w:rsidRPr="002F7D47" w:rsidRDefault="00E568C2" w:rsidP="0024261A">
            <w:pPr>
              <w:autoSpaceDE w:val="0"/>
              <w:autoSpaceDN w:val="0"/>
              <w:adjustRightInd w:val="0"/>
              <w:rPr>
                <w:rFonts w:cs="Helvetica"/>
              </w:rPr>
            </w:pPr>
          </w:p>
        </w:tc>
      </w:tr>
    </w:tbl>
    <w:p w14:paraId="3FEDB6BE" w14:textId="77777777" w:rsidR="00E568C2" w:rsidRPr="002F7D47" w:rsidRDefault="00E568C2" w:rsidP="00E568C2">
      <w:pPr>
        <w:autoSpaceDE w:val="0"/>
        <w:autoSpaceDN w:val="0"/>
        <w:adjustRightInd w:val="0"/>
        <w:spacing w:after="0" w:line="240" w:lineRule="auto"/>
        <w:rPr>
          <w:rFonts w:asciiTheme="minorHAnsi" w:hAnsiTheme="minorHAnsi" w:cs="Helvetica"/>
        </w:rPr>
      </w:pPr>
    </w:p>
    <w:p w14:paraId="1D885DD5" w14:textId="77777777" w:rsidR="00F206F1" w:rsidRPr="002F7D47"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1668"/>
        <w:gridCol w:w="7574"/>
      </w:tblGrid>
      <w:tr w:rsidR="00F206F1" w:rsidRPr="002F7D47" w14:paraId="23516DA8" w14:textId="77777777" w:rsidTr="00F206F1">
        <w:tc>
          <w:tcPr>
            <w:tcW w:w="1668" w:type="dxa"/>
            <w:vMerge w:val="restart"/>
          </w:tcPr>
          <w:p w14:paraId="138480CF" w14:textId="77777777" w:rsidR="00F206F1" w:rsidRPr="002F7D47" w:rsidRDefault="00F206F1" w:rsidP="00E568C2">
            <w:pPr>
              <w:autoSpaceDE w:val="0"/>
              <w:autoSpaceDN w:val="0"/>
              <w:adjustRightInd w:val="0"/>
              <w:rPr>
                <w:rFonts w:asciiTheme="minorHAnsi" w:hAnsiTheme="minorHAnsi" w:cs="Helvetica"/>
                <w:b/>
              </w:rPr>
            </w:pPr>
            <w:r w:rsidRPr="002F7D47">
              <w:rPr>
                <w:rFonts w:asciiTheme="minorHAnsi" w:hAnsiTheme="minorHAnsi" w:cs="Helvetica"/>
                <w:b/>
              </w:rPr>
              <w:t>Key Attributes</w:t>
            </w:r>
          </w:p>
          <w:p w14:paraId="5D4E432A" w14:textId="77777777" w:rsidR="00F206F1" w:rsidRPr="002F7D47" w:rsidRDefault="00F206F1" w:rsidP="00E568C2">
            <w:pPr>
              <w:autoSpaceDE w:val="0"/>
              <w:autoSpaceDN w:val="0"/>
              <w:adjustRightInd w:val="0"/>
              <w:rPr>
                <w:rFonts w:asciiTheme="minorHAnsi" w:hAnsiTheme="minorHAnsi" w:cs="Helvetica"/>
              </w:rPr>
            </w:pPr>
          </w:p>
          <w:p w14:paraId="1E73846B" w14:textId="77777777" w:rsidR="00F206F1" w:rsidRPr="002F7D47" w:rsidRDefault="00F206F1" w:rsidP="00E568C2">
            <w:pPr>
              <w:autoSpaceDE w:val="0"/>
              <w:autoSpaceDN w:val="0"/>
              <w:adjustRightInd w:val="0"/>
              <w:rPr>
                <w:rFonts w:asciiTheme="minorHAnsi" w:hAnsiTheme="minorHAnsi" w:cs="Helvetica"/>
              </w:rPr>
            </w:pPr>
          </w:p>
          <w:p w14:paraId="50ABAE66" w14:textId="77777777" w:rsidR="00F206F1" w:rsidRPr="002F7D47" w:rsidRDefault="00F206F1" w:rsidP="00E568C2">
            <w:pPr>
              <w:autoSpaceDE w:val="0"/>
              <w:autoSpaceDN w:val="0"/>
              <w:adjustRightInd w:val="0"/>
              <w:rPr>
                <w:rFonts w:asciiTheme="minorHAnsi" w:hAnsiTheme="minorHAnsi" w:cs="Helvetica"/>
              </w:rPr>
            </w:pPr>
          </w:p>
        </w:tc>
        <w:tc>
          <w:tcPr>
            <w:tcW w:w="7574" w:type="dxa"/>
          </w:tcPr>
          <w:p w14:paraId="654E5B5D" w14:textId="77777777" w:rsidR="005F3FFE" w:rsidRPr="002F7D47" w:rsidRDefault="00F206F1" w:rsidP="005F3FFE">
            <w:pPr>
              <w:autoSpaceDE w:val="0"/>
              <w:autoSpaceDN w:val="0"/>
              <w:adjustRightInd w:val="0"/>
              <w:rPr>
                <w:rFonts w:asciiTheme="minorHAnsi" w:eastAsiaTheme="minorHAnsi" w:hAnsiTheme="minorHAnsi" w:cstheme="minorHAnsi"/>
              </w:rPr>
            </w:pPr>
            <w:r w:rsidRPr="002F7D47">
              <w:rPr>
                <w:rFonts w:asciiTheme="minorHAnsi" w:hAnsiTheme="minorHAnsi" w:cs="Helvetica"/>
              </w:rPr>
              <w:t>Core:</w:t>
            </w:r>
          </w:p>
          <w:p w14:paraId="0A13F699" w14:textId="77777777" w:rsidR="00407056" w:rsidRPr="002F7D47" w:rsidRDefault="00407056" w:rsidP="00407056">
            <w:pPr>
              <w:pStyle w:val="ListParagraph"/>
              <w:numPr>
                <w:ilvl w:val="0"/>
                <w:numId w:val="9"/>
              </w:numPr>
            </w:pPr>
            <w:r w:rsidRPr="002F7D47">
              <w:t>Previous experience working for a housebuilder preferred but not essential.</w:t>
            </w:r>
          </w:p>
          <w:p w14:paraId="3AE81011" w14:textId="77777777" w:rsidR="00407056" w:rsidRPr="002F7D47" w:rsidRDefault="00407056" w:rsidP="00407056">
            <w:pPr>
              <w:pStyle w:val="ListParagraph"/>
              <w:numPr>
                <w:ilvl w:val="0"/>
                <w:numId w:val="9"/>
              </w:numPr>
            </w:pPr>
            <w:r w:rsidRPr="002F7D47">
              <w:t>Experience working in a fast-paced marketing environment.</w:t>
            </w:r>
          </w:p>
          <w:p w14:paraId="73BD36C3" w14:textId="77777777" w:rsidR="00407056" w:rsidRPr="002F7D47" w:rsidRDefault="00407056" w:rsidP="00407056">
            <w:pPr>
              <w:pStyle w:val="ListParagraph"/>
              <w:numPr>
                <w:ilvl w:val="0"/>
                <w:numId w:val="9"/>
              </w:numPr>
            </w:pPr>
            <w:r w:rsidRPr="002F7D47">
              <w:t xml:space="preserve">Knowledge of traditional and online marketing tools and a creative and innovative approach is essential. </w:t>
            </w:r>
          </w:p>
          <w:p w14:paraId="3CEAC7D5" w14:textId="77777777" w:rsidR="00407056" w:rsidRPr="002F7D47" w:rsidRDefault="00407056" w:rsidP="00407056">
            <w:pPr>
              <w:pStyle w:val="ListParagraph"/>
              <w:numPr>
                <w:ilvl w:val="0"/>
                <w:numId w:val="9"/>
              </w:numPr>
            </w:pPr>
            <w:r w:rsidRPr="002F7D47">
              <w:t xml:space="preserve">Strong communication skills with the ability to build effective working relationships with both internal and external </w:t>
            </w:r>
            <w:proofErr w:type="gramStart"/>
            <w:r w:rsidRPr="002F7D47">
              <w:t>stakeholders</w:t>
            </w:r>
            <w:proofErr w:type="gramEnd"/>
            <w:r w:rsidRPr="002F7D47">
              <w:t xml:space="preserve"> customers. </w:t>
            </w:r>
          </w:p>
          <w:p w14:paraId="16010CED" w14:textId="77777777" w:rsidR="00407056" w:rsidRPr="002F7D47" w:rsidRDefault="00407056" w:rsidP="00407056">
            <w:pPr>
              <w:pStyle w:val="ListParagraph"/>
              <w:numPr>
                <w:ilvl w:val="0"/>
                <w:numId w:val="9"/>
              </w:numPr>
            </w:pPr>
            <w:r w:rsidRPr="002F7D47">
              <w:t xml:space="preserve">Ability to use Adobe Creative Studio, particularly Photoshop and InDesign. </w:t>
            </w:r>
          </w:p>
          <w:p w14:paraId="41598BB5" w14:textId="77777777" w:rsidR="006D033C" w:rsidRPr="002F7D47" w:rsidRDefault="006D033C" w:rsidP="00407056">
            <w:pPr>
              <w:rPr>
                <w:rFonts w:cs="Helvetica"/>
              </w:rPr>
            </w:pPr>
          </w:p>
        </w:tc>
      </w:tr>
      <w:tr w:rsidR="00F206F1" w:rsidRPr="002F7D47" w14:paraId="14A216EC" w14:textId="77777777" w:rsidTr="00F206F1">
        <w:tc>
          <w:tcPr>
            <w:tcW w:w="1668" w:type="dxa"/>
            <w:vMerge/>
          </w:tcPr>
          <w:p w14:paraId="05E883C7" w14:textId="77777777" w:rsidR="00F206F1" w:rsidRPr="002F7D47" w:rsidRDefault="00F206F1" w:rsidP="00E568C2">
            <w:pPr>
              <w:autoSpaceDE w:val="0"/>
              <w:autoSpaceDN w:val="0"/>
              <w:adjustRightInd w:val="0"/>
              <w:rPr>
                <w:rFonts w:asciiTheme="minorHAnsi" w:hAnsiTheme="minorHAnsi" w:cs="Helvetica"/>
              </w:rPr>
            </w:pPr>
          </w:p>
        </w:tc>
        <w:tc>
          <w:tcPr>
            <w:tcW w:w="7574" w:type="dxa"/>
          </w:tcPr>
          <w:p w14:paraId="4414102E" w14:textId="77777777" w:rsidR="00F206F1" w:rsidRPr="002F7D47" w:rsidRDefault="00F206F1" w:rsidP="00E568C2">
            <w:pPr>
              <w:autoSpaceDE w:val="0"/>
              <w:autoSpaceDN w:val="0"/>
              <w:adjustRightInd w:val="0"/>
              <w:rPr>
                <w:rFonts w:asciiTheme="minorHAnsi" w:hAnsiTheme="minorHAnsi" w:cs="Helvetica"/>
              </w:rPr>
            </w:pPr>
            <w:r w:rsidRPr="002F7D47">
              <w:rPr>
                <w:rFonts w:asciiTheme="minorHAnsi" w:hAnsiTheme="minorHAnsi" w:cs="Helvetica"/>
              </w:rPr>
              <w:t>Desirable:</w:t>
            </w:r>
          </w:p>
          <w:p w14:paraId="50BD98F7" w14:textId="77777777" w:rsidR="00F206F1" w:rsidRPr="002F7D47" w:rsidRDefault="00F206F1" w:rsidP="00975906">
            <w:pPr>
              <w:pStyle w:val="ListParagraph"/>
              <w:numPr>
                <w:ilvl w:val="0"/>
                <w:numId w:val="2"/>
              </w:numPr>
              <w:autoSpaceDE w:val="0"/>
              <w:autoSpaceDN w:val="0"/>
              <w:adjustRightInd w:val="0"/>
              <w:rPr>
                <w:rFonts w:cs="Helvetica"/>
              </w:rPr>
            </w:pPr>
          </w:p>
        </w:tc>
      </w:tr>
      <w:tr w:rsidR="00F206F1" w:rsidRPr="002F7D47" w14:paraId="51ADD97C" w14:textId="77777777" w:rsidTr="00F206F1">
        <w:tc>
          <w:tcPr>
            <w:tcW w:w="1668" w:type="dxa"/>
            <w:vMerge w:val="restart"/>
          </w:tcPr>
          <w:p w14:paraId="29561162" w14:textId="77777777" w:rsidR="00080435" w:rsidRPr="002F7D47" w:rsidRDefault="00F206F1" w:rsidP="00E568C2">
            <w:pPr>
              <w:autoSpaceDE w:val="0"/>
              <w:autoSpaceDN w:val="0"/>
              <w:adjustRightInd w:val="0"/>
              <w:rPr>
                <w:rFonts w:asciiTheme="minorHAnsi" w:hAnsiTheme="minorHAnsi" w:cs="Helvetica"/>
                <w:b/>
              </w:rPr>
            </w:pPr>
            <w:r w:rsidRPr="002F7D47">
              <w:rPr>
                <w:rFonts w:asciiTheme="minorHAnsi" w:hAnsiTheme="minorHAnsi" w:cs="Helvetica"/>
                <w:b/>
              </w:rPr>
              <w:t>Qualifications</w:t>
            </w:r>
            <w:r w:rsidR="00080435" w:rsidRPr="002F7D47">
              <w:rPr>
                <w:rFonts w:asciiTheme="minorHAnsi" w:hAnsiTheme="minorHAnsi" w:cs="Helvetica"/>
                <w:b/>
              </w:rPr>
              <w:t>/</w:t>
            </w:r>
          </w:p>
          <w:p w14:paraId="65E5B889" w14:textId="77777777" w:rsidR="00F206F1" w:rsidRPr="002F7D47" w:rsidRDefault="00080435" w:rsidP="00E568C2">
            <w:pPr>
              <w:autoSpaceDE w:val="0"/>
              <w:autoSpaceDN w:val="0"/>
              <w:adjustRightInd w:val="0"/>
              <w:rPr>
                <w:rFonts w:asciiTheme="minorHAnsi" w:hAnsiTheme="minorHAnsi" w:cs="Helvetica"/>
                <w:b/>
              </w:rPr>
            </w:pPr>
            <w:r w:rsidRPr="002F7D47">
              <w:rPr>
                <w:rFonts w:asciiTheme="minorHAnsi" w:hAnsiTheme="minorHAnsi" w:cs="Helvetica"/>
                <w:b/>
              </w:rPr>
              <w:t>Experience</w:t>
            </w:r>
          </w:p>
        </w:tc>
        <w:tc>
          <w:tcPr>
            <w:tcW w:w="7574" w:type="dxa"/>
          </w:tcPr>
          <w:p w14:paraId="38E55B1A" w14:textId="77777777" w:rsidR="008B1502" w:rsidRPr="002F7D47" w:rsidRDefault="00F206F1" w:rsidP="00EB0B51">
            <w:pPr>
              <w:autoSpaceDE w:val="0"/>
              <w:autoSpaceDN w:val="0"/>
              <w:adjustRightInd w:val="0"/>
              <w:rPr>
                <w:rFonts w:asciiTheme="minorHAnsi" w:hAnsiTheme="minorHAnsi" w:cs="Helvetica"/>
              </w:rPr>
            </w:pPr>
            <w:r w:rsidRPr="002F7D47">
              <w:rPr>
                <w:rFonts w:asciiTheme="minorHAnsi" w:hAnsiTheme="minorHAnsi" w:cs="Helvetica"/>
              </w:rPr>
              <w:t>Core:</w:t>
            </w:r>
          </w:p>
          <w:p w14:paraId="51E4CD89" w14:textId="77777777" w:rsidR="00EB0B51" w:rsidRPr="002F7D47" w:rsidRDefault="00EB0B51" w:rsidP="00407056">
            <w:pPr>
              <w:pStyle w:val="ListParagraph"/>
              <w:numPr>
                <w:ilvl w:val="0"/>
                <w:numId w:val="3"/>
              </w:numPr>
              <w:rPr>
                <w:rFonts w:cs="Helvetica"/>
              </w:rPr>
            </w:pPr>
          </w:p>
        </w:tc>
      </w:tr>
      <w:tr w:rsidR="00F206F1" w:rsidRPr="002F7D47" w14:paraId="204BED87" w14:textId="77777777" w:rsidTr="00F206F1">
        <w:tc>
          <w:tcPr>
            <w:tcW w:w="1668" w:type="dxa"/>
            <w:vMerge/>
          </w:tcPr>
          <w:p w14:paraId="157D4649" w14:textId="77777777" w:rsidR="00F206F1" w:rsidRPr="002F7D47" w:rsidRDefault="00F206F1" w:rsidP="00E568C2">
            <w:pPr>
              <w:autoSpaceDE w:val="0"/>
              <w:autoSpaceDN w:val="0"/>
              <w:adjustRightInd w:val="0"/>
              <w:rPr>
                <w:rFonts w:asciiTheme="minorHAnsi" w:hAnsiTheme="minorHAnsi" w:cs="Helvetica"/>
              </w:rPr>
            </w:pPr>
          </w:p>
        </w:tc>
        <w:tc>
          <w:tcPr>
            <w:tcW w:w="7574" w:type="dxa"/>
          </w:tcPr>
          <w:p w14:paraId="01FE2901" w14:textId="77777777" w:rsidR="00F206F1" w:rsidRPr="002F7D47" w:rsidRDefault="00F206F1" w:rsidP="00E568C2">
            <w:pPr>
              <w:autoSpaceDE w:val="0"/>
              <w:autoSpaceDN w:val="0"/>
              <w:adjustRightInd w:val="0"/>
              <w:rPr>
                <w:rFonts w:asciiTheme="minorHAnsi" w:hAnsiTheme="minorHAnsi" w:cs="Helvetica"/>
              </w:rPr>
            </w:pPr>
            <w:r w:rsidRPr="002F7D47">
              <w:rPr>
                <w:rFonts w:asciiTheme="minorHAnsi" w:hAnsiTheme="minorHAnsi" w:cs="Helvetica"/>
              </w:rPr>
              <w:t>Desirable:</w:t>
            </w:r>
          </w:p>
          <w:p w14:paraId="0E77AD9C" w14:textId="77777777" w:rsidR="00F206F1" w:rsidRPr="002F7D47" w:rsidRDefault="00F206F1" w:rsidP="00975906">
            <w:pPr>
              <w:pStyle w:val="ListParagraph"/>
              <w:numPr>
                <w:ilvl w:val="0"/>
                <w:numId w:val="1"/>
              </w:numPr>
              <w:autoSpaceDE w:val="0"/>
              <w:autoSpaceDN w:val="0"/>
              <w:adjustRightInd w:val="0"/>
              <w:rPr>
                <w:rFonts w:cs="Helvetica"/>
              </w:rPr>
            </w:pPr>
          </w:p>
        </w:tc>
      </w:tr>
    </w:tbl>
    <w:p w14:paraId="1BE412D6" w14:textId="77777777" w:rsidR="00F206F1" w:rsidRPr="002F7D47" w:rsidRDefault="00F206F1" w:rsidP="00E568C2">
      <w:pPr>
        <w:autoSpaceDE w:val="0"/>
        <w:autoSpaceDN w:val="0"/>
        <w:adjustRightInd w:val="0"/>
        <w:spacing w:after="0" w:line="240" w:lineRule="auto"/>
        <w:rPr>
          <w:rFonts w:asciiTheme="minorHAnsi" w:hAnsiTheme="minorHAnsi" w:cs="Helvetica"/>
        </w:rPr>
      </w:pPr>
    </w:p>
    <w:tbl>
      <w:tblPr>
        <w:tblStyle w:val="TableGrid"/>
        <w:tblW w:w="0" w:type="auto"/>
        <w:tblLook w:val="04A0" w:firstRow="1" w:lastRow="0" w:firstColumn="1" w:lastColumn="0" w:noHBand="0" w:noVBand="1"/>
      </w:tblPr>
      <w:tblGrid>
        <w:gridCol w:w="2376"/>
        <w:gridCol w:w="4111"/>
        <w:gridCol w:w="851"/>
        <w:gridCol w:w="1904"/>
      </w:tblGrid>
      <w:tr w:rsidR="00F206F1" w:rsidRPr="002F7D47" w14:paraId="562F1ACA" w14:textId="77777777" w:rsidTr="0024261A">
        <w:tc>
          <w:tcPr>
            <w:tcW w:w="9242" w:type="dxa"/>
            <w:gridSpan w:val="4"/>
          </w:tcPr>
          <w:p w14:paraId="17B35776" w14:textId="77777777" w:rsidR="00F206F1" w:rsidRPr="002F7D47" w:rsidRDefault="00F206F1" w:rsidP="0024261A">
            <w:pPr>
              <w:autoSpaceDE w:val="0"/>
              <w:autoSpaceDN w:val="0"/>
              <w:adjustRightInd w:val="0"/>
              <w:rPr>
                <w:rFonts w:asciiTheme="minorHAnsi" w:hAnsiTheme="minorHAnsi" w:cs="Helvetica"/>
                <w:b/>
              </w:rPr>
            </w:pPr>
            <w:r w:rsidRPr="002F7D47">
              <w:rPr>
                <w:rFonts w:asciiTheme="minorHAnsi" w:hAnsiTheme="minorHAnsi" w:cs="Helvetica"/>
                <w:b/>
              </w:rPr>
              <w:t>I confirm I have read and understood my job description.</w:t>
            </w:r>
          </w:p>
        </w:tc>
      </w:tr>
      <w:tr w:rsidR="00F206F1" w:rsidRPr="002F7D47" w14:paraId="57B5D5B4" w14:textId="77777777" w:rsidTr="0024261A">
        <w:tc>
          <w:tcPr>
            <w:tcW w:w="2376" w:type="dxa"/>
          </w:tcPr>
          <w:p w14:paraId="682397D0"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Employee Name</w:t>
            </w:r>
          </w:p>
        </w:tc>
        <w:tc>
          <w:tcPr>
            <w:tcW w:w="4111" w:type="dxa"/>
          </w:tcPr>
          <w:p w14:paraId="3883FE00" w14:textId="77777777" w:rsidR="00F206F1" w:rsidRPr="002F7D47" w:rsidRDefault="00F206F1" w:rsidP="0024261A">
            <w:pPr>
              <w:autoSpaceDE w:val="0"/>
              <w:autoSpaceDN w:val="0"/>
              <w:adjustRightInd w:val="0"/>
              <w:rPr>
                <w:rFonts w:asciiTheme="minorHAnsi" w:hAnsiTheme="minorHAnsi" w:cs="Helvetica"/>
              </w:rPr>
            </w:pPr>
          </w:p>
        </w:tc>
        <w:tc>
          <w:tcPr>
            <w:tcW w:w="851" w:type="dxa"/>
          </w:tcPr>
          <w:p w14:paraId="3AB40E02"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Date</w:t>
            </w:r>
          </w:p>
        </w:tc>
        <w:tc>
          <w:tcPr>
            <w:tcW w:w="1904" w:type="dxa"/>
          </w:tcPr>
          <w:p w14:paraId="288A2B8F" w14:textId="77777777" w:rsidR="00F206F1" w:rsidRPr="002F7D47" w:rsidRDefault="00F206F1" w:rsidP="0024261A">
            <w:pPr>
              <w:autoSpaceDE w:val="0"/>
              <w:autoSpaceDN w:val="0"/>
              <w:adjustRightInd w:val="0"/>
              <w:rPr>
                <w:rFonts w:asciiTheme="minorHAnsi" w:hAnsiTheme="minorHAnsi" w:cs="Helvetica"/>
              </w:rPr>
            </w:pPr>
          </w:p>
        </w:tc>
      </w:tr>
      <w:tr w:rsidR="00F206F1" w:rsidRPr="002F7D47" w14:paraId="40C0A91B" w14:textId="77777777" w:rsidTr="0024261A">
        <w:tc>
          <w:tcPr>
            <w:tcW w:w="2376" w:type="dxa"/>
          </w:tcPr>
          <w:p w14:paraId="75D4428A"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Employee Signature</w:t>
            </w:r>
          </w:p>
        </w:tc>
        <w:tc>
          <w:tcPr>
            <w:tcW w:w="4111" w:type="dxa"/>
          </w:tcPr>
          <w:p w14:paraId="6B099467" w14:textId="77777777" w:rsidR="00F206F1" w:rsidRPr="002F7D47" w:rsidRDefault="00F206F1" w:rsidP="0024261A">
            <w:pPr>
              <w:autoSpaceDE w:val="0"/>
              <w:autoSpaceDN w:val="0"/>
              <w:adjustRightInd w:val="0"/>
              <w:rPr>
                <w:rFonts w:asciiTheme="minorHAnsi" w:hAnsiTheme="minorHAnsi" w:cs="Helvetica"/>
              </w:rPr>
            </w:pPr>
          </w:p>
        </w:tc>
        <w:tc>
          <w:tcPr>
            <w:tcW w:w="851" w:type="dxa"/>
          </w:tcPr>
          <w:p w14:paraId="698F1F63"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Date</w:t>
            </w:r>
          </w:p>
        </w:tc>
        <w:tc>
          <w:tcPr>
            <w:tcW w:w="1904" w:type="dxa"/>
          </w:tcPr>
          <w:p w14:paraId="32B40F6D" w14:textId="77777777" w:rsidR="00F206F1" w:rsidRPr="002F7D47" w:rsidRDefault="00F206F1" w:rsidP="0024261A">
            <w:pPr>
              <w:autoSpaceDE w:val="0"/>
              <w:autoSpaceDN w:val="0"/>
              <w:adjustRightInd w:val="0"/>
              <w:rPr>
                <w:rFonts w:asciiTheme="minorHAnsi" w:hAnsiTheme="minorHAnsi" w:cs="Helvetica"/>
              </w:rPr>
            </w:pPr>
          </w:p>
        </w:tc>
      </w:tr>
      <w:tr w:rsidR="00F206F1" w:rsidRPr="002F7D47" w14:paraId="4AA9D95D" w14:textId="77777777" w:rsidTr="0024261A">
        <w:tc>
          <w:tcPr>
            <w:tcW w:w="2376" w:type="dxa"/>
          </w:tcPr>
          <w:p w14:paraId="3A2448DA"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Line Manager Signature</w:t>
            </w:r>
          </w:p>
        </w:tc>
        <w:tc>
          <w:tcPr>
            <w:tcW w:w="4111" w:type="dxa"/>
          </w:tcPr>
          <w:p w14:paraId="1D0B9715" w14:textId="77777777" w:rsidR="00F206F1" w:rsidRPr="002F7D47" w:rsidRDefault="00F206F1" w:rsidP="0024261A">
            <w:pPr>
              <w:autoSpaceDE w:val="0"/>
              <w:autoSpaceDN w:val="0"/>
              <w:adjustRightInd w:val="0"/>
              <w:rPr>
                <w:rFonts w:asciiTheme="minorHAnsi" w:hAnsiTheme="minorHAnsi" w:cs="Helvetica"/>
              </w:rPr>
            </w:pPr>
          </w:p>
        </w:tc>
        <w:tc>
          <w:tcPr>
            <w:tcW w:w="851" w:type="dxa"/>
          </w:tcPr>
          <w:p w14:paraId="60AFC9D5" w14:textId="77777777" w:rsidR="00F206F1" w:rsidRPr="002F7D47" w:rsidRDefault="00F206F1" w:rsidP="0024261A">
            <w:pPr>
              <w:autoSpaceDE w:val="0"/>
              <w:autoSpaceDN w:val="0"/>
              <w:adjustRightInd w:val="0"/>
              <w:rPr>
                <w:rFonts w:asciiTheme="minorHAnsi" w:hAnsiTheme="minorHAnsi" w:cs="Helvetica"/>
              </w:rPr>
            </w:pPr>
            <w:r w:rsidRPr="002F7D47">
              <w:rPr>
                <w:rFonts w:asciiTheme="minorHAnsi" w:hAnsiTheme="minorHAnsi" w:cs="Helvetica"/>
              </w:rPr>
              <w:t>Date</w:t>
            </w:r>
          </w:p>
        </w:tc>
        <w:tc>
          <w:tcPr>
            <w:tcW w:w="1904" w:type="dxa"/>
          </w:tcPr>
          <w:p w14:paraId="52DEDBFA" w14:textId="77777777" w:rsidR="00F206F1" w:rsidRPr="002F7D47" w:rsidRDefault="00F206F1" w:rsidP="0024261A">
            <w:pPr>
              <w:autoSpaceDE w:val="0"/>
              <w:autoSpaceDN w:val="0"/>
              <w:adjustRightInd w:val="0"/>
              <w:rPr>
                <w:rFonts w:asciiTheme="minorHAnsi" w:hAnsiTheme="minorHAnsi" w:cs="Helvetica"/>
              </w:rPr>
            </w:pPr>
          </w:p>
        </w:tc>
      </w:tr>
    </w:tbl>
    <w:p w14:paraId="7104B2ED" w14:textId="77777777" w:rsidR="00F206F1" w:rsidRPr="002F7D47" w:rsidRDefault="00F206F1" w:rsidP="00E568C2">
      <w:pPr>
        <w:autoSpaceDE w:val="0"/>
        <w:autoSpaceDN w:val="0"/>
        <w:adjustRightInd w:val="0"/>
        <w:spacing w:after="0" w:line="240" w:lineRule="auto"/>
        <w:rPr>
          <w:rFonts w:asciiTheme="minorHAnsi" w:hAnsiTheme="minorHAnsi" w:cs="Helvetica"/>
        </w:rPr>
      </w:pPr>
    </w:p>
    <w:p w14:paraId="5C512EC0" w14:textId="77777777" w:rsidR="00E568C2" w:rsidRPr="002F7D47" w:rsidRDefault="00E568C2" w:rsidP="00E568C2">
      <w:pPr>
        <w:autoSpaceDE w:val="0"/>
        <w:autoSpaceDN w:val="0"/>
        <w:adjustRightInd w:val="0"/>
        <w:spacing w:after="0" w:line="240" w:lineRule="auto"/>
        <w:rPr>
          <w:rFonts w:cs="ChaparralPro-Italic"/>
          <w:i/>
          <w:iCs/>
        </w:rPr>
      </w:pPr>
      <w:r w:rsidRPr="002F7D47">
        <w:rPr>
          <w:rFonts w:cs="Helvetica"/>
        </w:rPr>
        <w:t>I</w:t>
      </w:r>
      <w:r w:rsidRPr="002F7D47">
        <w:rPr>
          <w:rFonts w:asciiTheme="minorHAnsi" w:hAnsiTheme="minorHAnsi" w:cs="ChaparralPro-Italic"/>
          <w:i/>
          <w:iCs/>
        </w:rPr>
        <w:t xml:space="preserve">t is a requirement of </w:t>
      </w:r>
      <w:r w:rsidRPr="002F7D47">
        <w:rPr>
          <w:rFonts w:cs="ChaparralPro-Italic"/>
          <w:i/>
          <w:iCs/>
        </w:rPr>
        <w:t xml:space="preserve">Story Homes </w:t>
      </w:r>
      <w:r w:rsidRPr="002F7D47">
        <w:rPr>
          <w:rFonts w:asciiTheme="minorHAnsi" w:hAnsiTheme="minorHAnsi" w:cs="ChaparralPro-Italic"/>
          <w:i/>
          <w:iCs/>
        </w:rPr>
        <w:t>that all staff work in a flexible manner compatible with their job and</w:t>
      </w:r>
      <w:r w:rsidR="00650F6E" w:rsidRPr="002F7D47">
        <w:rPr>
          <w:rFonts w:asciiTheme="minorHAnsi" w:hAnsiTheme="minorHAnsi" w:cs="ChaparralPro-Italic"/>
          <w:i/>
          <w:iCs/>
        </w:rPr>
        <w:t xml:space="preserve"> </w:t>
      </w:r>
      <w:r w:rsidRPr="002F7D47">
        <w:rPr>
          <w:rFonts w:asciiTheme="minorHAnsi" w:hAnsiTheme="minorHAnsi" w:cs="ChaparralPro-Italic"/>
          <w:i/>
          <w:iCs/>
        </w:rPr>
        <w:t>in line with the objectives of the company. Please note that the job description for this position may be</w:t>
      </w:r>
      <w:r w:rsidRPr="002F7D47">
        <w:rPr>
          <w:rFonts w:cs="ChaparralPro-Italic"/>
          <w:i/>
          <w:iCs/>
        </w:rPr>
        <w:t xml:space="preserve"> </w:t>
      </w:r>
      <w:r w:rsidRPr="002F7D47">
        <w:rPr>
          <w:rFonts w:asciiTheme="minorHAnsi" w:hAnsiTheme="minorHAnsi" w:cs="ChaparralPro-Italic"/>
          <w:i/>
          <w:iCs/>
        </w:rPr>
        <w:t>reviewed and amended to incorporate the future needs of the business.</w:t>
      </w:r>
    </w:p>
    <w:p w14:paraId="317B50F2" w14:textId="77777777" w:rsidR="00E568C2" w:rsidRPr="002F7D47" w:rsidRDefault="00E568C2" w:rsidP="00E568C2">
      <w:pPr>
        <w:autoSpaceDE w:val="0"/>
        <w:autoSpaceDN w:val="0"/>
        <w:adjustRightInd w:val="0"/>
        <w:spacing w:after="0" w:line="240" w:lineRule="auto"/>
        <w:rPr>
          <w:rFonts w:asciiTheme="minorHAnsi" w:hAnsiTheme="minorHAnsi"/>
        </w:rPr>
      </w:pPr>
    </w:p>
    <w:p w14:paraId="62DD1B8B" w14:textId="77777777" w:rsidR="001651D9" w:rsidRPr="002F7D47" w:rsidRDefault="001651D9" w:rsidP="008457DE">
      <w:pPr>
        <w:pStyle w:val="Default"/>
        <w:rPr>
          <w:rFonts w:ascii="Futura Std Medium" w:hAnsi="Futura Std Medium"/>
          <w:color w:val="auto"/>
          <w:sz w:val="20"/>
          <w:szCs w:val="20"/>
        </w:rPr>
      </w:pPr>
    </w:p>
    <w:sectPr w:rsidR="001651D9" w:rsidRPr="002F7D47" w:rsidSect="003E78B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6A4A" w14:textId="77777777" w:rsidR="000F5524" w:rsidRDefault="000F5524" w:rsidP="00A54F66">
      <w:pPr>
        <w:spacing w:after="0" w:line="240" w:lineRule="auto"/>
      </w:pPr>
      <w:r>
        <w:separator/>
      </w:r>
    </w:p>
  </w:endnote>
  <w:endnote w:type="continuationSeparator" w:id="0">
    <w:p w14:paraId="441EA920" w14:textId="77777777" w:rsidR="000F5524" w:rsidRDefault="000F5524" w:rsidP="00A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haparralPro-Italic">
    <w:panose1 w:val="00000000000000000000"/>
    <w:charset w:val="00"/>
    <w:family w:val="auto"/>
    <w:notTrueType/>
    <w:pitch w:val="default"/>
    <w:sig w:usb0="00000003" w:usb1="00000000" w:usb2="00000000" w:usb3="00000000" w:csb0="00000001" w:csb1="00000000"/>
  </w:font>
  <w:font w:name="Futura Std Medium">
    <w:altName w:val="Vrinda"/>
    <w:panose1 w:val="00000000000000000000"/>
    <w:charset w:val="00"/>
    <w:family w:val="swiss"/>
    <w:notTrueType/>
    <w:pitch w:val="variable"/>
    <w:sig w:usb0="00000003" w:usb1="00000000" w:usb2="00000000" w:usb3="00000000" w:csb0="00000001" w:csb1="00000000"/>
  </w:font>
  <w:font w:name="Bodoni MT">
    <w:altName w:val="Sitka Small"/>
    <w:panose1 w:val="02070603080606020203"/>
    <w:charset w:val="00"/>
    <w:family w:val="roman"/>
    <w:pitch w:val="variable"/>
    <w:sig w:usb0="00000003" w:usb1="00000000" w:usb2="00000000" w:usb3="00000000" w:csb0="00000001" w:csb1="00000000"/>
  </w:font>
  <w:font w:name="Futura Std Book">
    <w:altName w:val="Gadug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6" w:type="pct"/>
      <w:tblBorders>
        <w:top w:val="single" w:sz="12" w:space="0" w:color="00426A"/>
      </w:tblBorders>
      <w:shd w:val="clear" w:color="auto" w:fill="003A5D"/>
      <w:tblCellMar>
        <w:top w:w="72" w:type="dxa"/>
        <w:left w:w="115" w:type="dxa"/>
        <w:bottom w:w="72" w:type="dxa"/>
        <w:right w:w="115" w:type="dxa"/>
      </w:tblCellMar>
      <w:tblLook w:val="04A0" w:firstRow="1" w:lastRow="0" w:firstColumn="1" w:lastColumn="0" w:noHBand="0" w:noVBand="1"/>
    </w:tblPr>
    <w:tblGrid>
      <w:gridCol w:w="8478"/>
      <w:gridCol w:w="993"/>
    </w:tblGrid>
    <w:tr w:rsidR="004B2AA9" w14:paraId="6C7DC8A5" w14:textId="77777777" w:rsidTr="0084527E">
      <w:tc>
        <w:tcPr>
          <w:tcW w:w="4476" w:type="pct"/>
          <w:shd w:val="clear" w:color="auto" w:fill="FFFFFF" w:themeFill="background1"/>
        </w:tcPr>
        <w:p w14:paraId="3BEC7013" w14:textId="77777777" w:rsidR="004B2AA9" w:rsidRPr="00BC3B88" w:rsidRDefault="004B2AA9" w:rsidP="006B3747">
          <w:pPr>
            <w:pStyle w:val="Footer"/>
            <w:rPr>
              <w:rFonts w:ascii="Futura Std Book" w:hAnsi="Futura Std Book" w:cs="Arial"/>
              <w:color w:val="99999A"/>
            </w:rPr>
          </w:pPr>
        </w:p>
      </w:tc>
      <w:tc>
        <w:tcPr>
          <w:tcW w:w="524" w:type="pct"/>
          <w:tcBorders>
            <w:top w:val="single" w:sz="12" w:space="0" w:color="00426A"/>
          </w:tcBorders>
          <w:shd w:val="clear" w:color="auto" w:fill="00426A"/>
        </w:tcPr>
        <w:p w14:paraId="78944DE8" w14:textId="77777777" w:rsidR="004B2AA9" w:rsidRPr="00BC3B88" w:rsidRDefault="00F865E2" w:rsidP="00B36AD2">
          <w:pPr>
            <w:pStyle w:val="Header"/>
            <w:tabs>
              <w:tab w:val="center" w:pos="455"/>
              <w:tab w:val="right" w:pos="910"/>
            </w:tabs>
            <w:jc w:val="center"/>
            <w:rPr>
              <w:rFonts w:ascii="Futura Std Book" w:hAnsi="Futura Std Book" w:cs="Arial"/>
              <w:b/>
              <w:color w:val="99999A"/>
            </w:rPr>
          </w:pPr>
          <w:r w:rsidRPr="00BC3B88">
            <w:rPr>
              <w:rFonts w:ascii="Futura Std Book" w:hAnsi="Futura Std Book" w:cs="Arial"/>
              <w:b/>
              <w:color w:val="99999A"/>
            </w:rPr>
            <w:fldChar w:fldCharType="begin"/>
          </w:r>
          <w:r w:rsidR="004B2AA9" w:rsidRPr="00BC3B88">
            <w:rPr>
              <w:rFonts w:ascii="Futura Std Book" w:hAnsi="Futura Std Book" w:cs="Arial"/>
              <w:b/>
              <w:color w:val="99999A"/>
            </w:rPr>
            <w:instrText xml:space="preserve"> PAGE   \* MERGEFORMAT </w:instrText>
          </w:r>
          <w:r w:rsidRPr="00BC3B88">
            <w:rPr>
              <w:rFonts w:ascii="Futura Std Book" w:hAnsi="Futura Std Book" w:cs="Arial"/>
              <w:b/>
              <w:color w:val="99999A"/>
            </w:rPr>
            <w:fldChar w:fldCharType="separate"/>
          </w:r>
          <w:r w:rsidR="002F7D47">
            <w:rPr>
              <w:rFonts w:ascii="Futura Std Book" w:hAnsi="Futura Std Book" w:cs="Arial"/>
              <w:b/>
              <w:noProof/>
              <w:color w:val="99999A"/>
            </w:rPr>
            <w:t>1</w:t>
          </w:r>
          <w:r w:rsidRPr="00BC3B88">
            <w:rPr>
              <w:rFonts w:ascii="Futura Std Book" w:hAnsi="Futura Std Book" w:cs="Arial"/>
              <w:b/>
              <w:color w:val="99999A"/>
            </w:rPr>
            <w:fldChar w:fldCharType="end"/>
          </w:r>
        </w:p>
      </w:tc>
    </w:tr>
  </w:tbl>
  <w:p w14:paraId="30875C73" w14:textId="77777777" w:rsidR="004B2AA9" w:rsidRDefault="004B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69636" w14:textId="77777777" w:rsidR="000F5524" w:rsidRDefault="000F5524" w:rsidP="00A54F66">
      <w:pPr>
        <w:spacing w:after="0" w:line="240" w:lineRule="auto"/>
      </w:pPr>
      <w:r>
        <w:separator/>
      </w:r>
    </w:p>
  </w:footnote>
  <w:footnote w:type="continuationSeparator" w:id="0">
    <w:p w14:paraId="30E0C719" w14:textId="77777777" w:rsidR="000F5524" w:rsidRDefault="000F5524" w:rsidP="00A54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6F4C" w14:textId="77777777" w:rsidR="004B2AA9" w:rsidRDefault="00B025DB" w:rsidP="00E568C2">
    <w:pPr>
      <w:pStyle w:val="Header"/>
      <w:ind w:left="-142"/>
    </w:pPr>
    <w:r>
      <w:rPr>
        <w:noProof/>
        <w:lang w:eastAsia="en-GB"/>
      </w:rPr>
      <w:pict w14:anchorId="219CA8CE">
        <v:shapetype id="_x0000_t202" coordsize="21600,21600" o:spt="202" path="m,l,21600r21600,l21600,xe">
          <v:stroke joinstyle="miter"/>
          <v:path gradientshapeok="t" o:connecttype="rect"/>
        </v:shapetype>
        <v:shape id="Text Box 1" o:spid="_x0000_s2049" type="#_x0000_t202" style="position:absolute;left:0;text-align:left;margin-left:101.45pt;margin-top:-.15pt;width:353.7pt;height:78.7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" fillcolor="#00426a" stroked="f" strokecolor="black [3213]">
          <v:textbox inset="0,0,0,0">
            <w:txbxContent>
              <w:p w14:paraId="203FE507" w14:textId="77777777" w:rsidR="004B2AA9" w:rsidRPr="00B61DAE" w:rsidRDefault="004B2AA9" w:rsidP="003C5583">
                <w:pPr>
                  <w:jc w:val="center"/>
                  <w:rPr>
                    <w:rFonts w:ascii="Arial" w:hAnsi="Arial" w:cs="Arial"/>
                    <w:b/>
                    <w:sz w:val="4"/>
                    <w:szCs w:val="4"/>
                  </w:rPr>
                </w:pPr>
              </w:p>
              <w:p w14:paraId="4E420F70" w14:textId="77777777" w:rsidR="004B2AA9" w:rsidRDefault="004B2AA9" w:rsidP="003E78BD">
                <w:pPr>
                  <w:spacing w:after="0"/>
                  <w:jc w:val="center"/>
                  <w:rPr>
                    <w:rFonts w:ascii="Bodoni MT" w:hAnsi="Bodoni MT" w:cs="Arial"/>
                    <w:color w:val="FFFFFF" w:themeColor="background1"/>
                    <w:sz w:val="40"/>
                    <w:szCs w:val="44"/>
                  </w:rPr>
                </w:pPr>
                <w:r>
                  <w:rPr>
                    <w:rFonts w:ascii="Bodoni MT" w:hAnsi="Bodoni MT" w:cs="Arial"/>
                    <w:color w:val="FFFFFF" w:themeColor="background1"/>
                    <w:sz w:val="40"/>
                    <w:szCs w:val="44"/>
                  </w:rPr>
                  <w:t>Job Description</w:t>
                </w:r>
              </w:p>
            </w:txbxContent>
          </v:textbox>
        </v:shape>
      </w:pict>
    </w:r>
    <w:r w:rsidR="004B2AA9" w:rsidRPr="00A54F66">
      <w:rPr>
        <w:noProof/>
        <w:lang w:eastAsia="en-GB"/>
      </w:rPr>
      <w:drawing>
        <wp:inline distT="0" distB="0" distL="0" distR="0" wp14:anchorId="1204B211" wp14:editId="592FF7BD">
          <wp:extent cx="1333500" cy="1000125"/>
          <wp:effectExtent l="19050" t="0" r="0" b="0"/>
          <wp:docPr id="2" name="Picture 1" descr="storyhomes.gif"/>
          <wp:cNvGraphicFramePr/>
          <a:graphic xmlns:a="http://schemas.openxmlformats.org/drawingml/2006/main">
            <a:graphicData uri="http://schemas.openxmlformats.org/drawingml/2006/picture">
              <pic:pic xmlns:pic="http://schemas.openxmlformats.org/drawingml/2006/picture">
                <pic:nvPicPr>
                  <pic:cNvPr id="4" name="Picture 3" descr="storyhomes.gif"/>
                  <pic:cNvPicPr>
                    <a:picLocks noChangeAspect="1"/>
                  </pic:cNvPicPr>
                </pic:nvPicPr>
                <pic:blipFill>
                  <a:blip r:embed="rId1" cstate="print"/>
                  <a:stretch>
                    <a:fillRect/>
                  </a:stretch>
                </pic:blipFill>
                <pic:spPr>
                  <a:xfrm>
                    <a:off x="0" y="0"/>
                    <a:ext cx="1333500" cy="1000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6911"/>
    <w:multiLevelType w:val="hybridMultilevel"/>
    <w:tmpl w:val="F41ED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C52054"/>
    <w:multiLevelType w:val="hybridMultilevel"/>
    <w:tmpl w:val="BCF81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B64D15"/>
    <w:multiLevelType w:val="hybridMultilevel"/>
    <w:tmpl w:val="D6B67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2922A0"/>
    <w:multiLevelType w:val="hybridMultilevel"/>
    <w:tmpl w:val="3686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C806ED"/>
    <w:multiLevelType w:val="hybridMultilevel"/>
    <w:tmpl w:val="E638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390285"/>
    <w:multiLevelType w:val="hybridMultilevel"/>
    <w:tmpl w:val="09324894"/>
    <w:lvl w:ilvl="0" w:tplc="411E976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4727A9"/>
    <w:multiLevelType w:val="hybridMultilevel"/>
    <w:tmpl w:val="6204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75224"/>
    <w:multiLevelType w:val="hybridMultilevel"/>
    <w:tmpl w:val="DEE82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B77429"/>
    <w:multiLevelType w:val="hybridMultilevel"/>
    <w:tmpl w:val="92A8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890537">
    <w:abstractNumId w:val="4"/>
  </w:num>
  <w:num w:numId="2" w16cid:durableId="85226771">
    <w:abstractNumId w:val="7"/>
  </w:num>
  <w:num w:numId="3" w16cid:durableId="854880977">
    <w:abstractNumId w:val="2"/>
  </w:num>
  <w:num w:numId="4" w16cid:durableId="1745757370">
    <w:abstractNumId w:val="3"/>
  </w:num>
  <w:num w:numId="5" w16cid:durableId="1903904251">
    <w:abstractNumId w:val="5"/>
  </w:num>
  <w:num w:numId="6" w16cid:durableId="476069806">
    <w:abstractNumId w:val="8"/>
  </w:num>
  <w:num w:numId="7" w16cid:durableId="573703167">
    <w:abstractNumId w:val="0"/>
  </w:num>
  <w:num w:numId="8" w16cid:durableId="859851121">
    <w:abstractNumId w:val="6"/>
  </w:num>
  <w:num w:numId="9" w16cid:durableId="20635556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4F66"/>
    <w:rsid w:val="0000313A"/>
    <w:rsid w:val="00007BE3"/>
    <w:rsid w:val="00013602"/>
    <w:rsid w:val="00016919"/>
    <w:rsid w:val="00062154"/>
    <w:rsid w:val="00080435"/>
    <w:rsid w:val="00081915"/>
    <w:rsid w:val="000C0484"/>
    <w:rsid w:val="000C6F31"/>
    <w:rsid w:val="000E38E9"/>
    <w:rsid w:val="000E655E"/>
    <w:rsid w:val="000F3AD1"/>
    <w:rsid w:val="000F44CB"/>
    <w:rsid w:val="000F5524"/>
    <w:rsid w:val="001038DD"/>
    <w:rsid w:val="00111B7A"/>
    <w:rsid w:val="0014308A"/>
    <w:rsid w:val="001651D9"/>
    <w:rsid w:val="001B0A8F"/>
    <w:rsid w:val="001C12A9"/>
    <w:rsid w:val="001C37F4"/>
    <w:rsid w:val="001E1BD1"/>
    <w:rsid w:val="001E68F6"/>
    <w:rsid w:val="001F3502"/>
    <w:rsid w:val="002059C7"/>
    <w:rsid w:val="002103CC"/>
    <w:rsid w:val="00233B42"/>
    <w:rsid w:val="0024261A"/>
    <w:rsid w:val="00263ADB"/>
    <w:rsid w:val="0027548D"/>
    <w:rsid w:val="00287DF8"/>
    <w:rsid w:val="002E136E"/>
    <w:rsid w:val="002F2229"/>
    <w:rsid w:val="002F7D47"/>
    <w:rsid w:val="00327478"/>
    <w:rsid w:val="00332231"/>
    <w:rsid w:val="0039269F"/>
    <w:rsid w:val="003A0621"/>
    <w:rsid w:val="003A69A6"/>
    <w:rsid w:val="003C5583"/>
    <w:rsid w:val="003C6D2B"/>
    <w:rsid w:val="003D7F2E"/>
    <w:rsid w:val="003E78BD"/>
    <w:rsid w:val="003E7F1F"/>
    <w:rsid w:val="00404784"/>
    <w:rsid w:val="00407056"/>
    <w:rsid w:val="00434E8D"/>
    <w:rsid w:val="0045230D"/>
    <w:rsid w:val="00453619"/>
    <w:rsid w:val="00483DE4"/>
    <w:rsid w:val="004854E2"/>
    <w:rsid w:val="00496AFC"/>
    <w:rsid w:val="004A02C6"/>
    <w:rsid w:val="004A6474"/>
    <w:rsid w:val="004B2AA9"/>
    <w:rsid w:val="004C3CFF"/>
    <w:rsid w:val="004C6558"/>
    <w:rsid w:val="004D7593"/>
    <w:rsid w:val="004E0EAD"/>
    <w:rsid w:val="004E40EB"/>
    <w:rsid w:val="004E658F"/>
    <w:rsid w:val="004F20EB"/>
    <w:rsid w:val="004F3C0C"/>
    <w:rsid w:val="00527945"/>
    <w:rsid w:val="0053012A"/>
    <w:rsid w:val="00534534"/>
    <w:rsid w:val="00593532"/>
    <w:rsid w:val="0059401C"/>
    <w:rsid w:val="005B1450"/>
    <w:rsid w:val="005C105E"/>
    <w:rsid w:val="005D1A90"/>
    <w:rsid w:val="005D5F18"/>
    <w:rsid w:val="005F3FFE"/>
    <w:rsid w:val="0060352A"/>
    <w:rsid w:val="00604AA5"/>
    <w:rsid w:val="00630ED9"/>
    <w:rsid w:val="00650F6E"/>
    <w:rsid w:val="006551A8"/>
    <w:rsid w:val="0065698D"/>
    <w:rsid w:val="00681DF6"/>
    <w:rsid w:val="006A3D2F"/>
    <w:rsid w:val="006B3747"/>
    <w:rsid w:val="006D033C"/>
    <w:rsid w:val="007002FC"/>
    <w:rsid w:val="007615A0"/>
    <w:rsid w:val="00770F3F"/>
    <w:rsid w:val="00780F56"/>
    <w:rsid w:val="00786DD4"/>
    <w:rsid w:val="007B0143"/>
    <w:rsid w:val="0080248E"/>
    <w:rsid w:val="00812995"/>
    <w:rsid w:val="008135B1"/>
    <w:rsid w:val="008162CE"/>
    <w:rsid w:val="00837801"/>
    <w:rsid w:val="0084527E"/>
    <w:rsid w:val="008457DE"/>
    <w:rsid w:val="0086219A"/>
    <w:rsid w:val="0087256E"/>
    <w:rsid w:val="00896BA7"/>
    <w:rsid w:val="008B1502"/>
    <w:rsid w:val="008D4C28"/>
    <w:rsid w:val="008D7F07"/>
    <w:rsid w:val="008E34A2"/>
    <w:rsid w:val="008F17FE"/>
    <w:rsid w:val="009158CC"/>
    <w:rsid w:val="009208A1"/>
    <w:rsid w:val="00955F76"/>
    <w:rsid w:val="009735AA"/>
    <w:rsid w:val="00975906"/>
    <w:rsid w:val="0099247D"/>
    <w:rsid w:val="009B0F30"/>
    <w:rsid w:val="009C6F48"/>
    <w:rsid w:val="009F72EB"/>
    <w:rsid w:val="00A02EAC"/>
    <w:rsid w:val="00A04FB2"/>
    <w:rsid w:val="00A30B04"/>
    <w:rsid w:val="00A54F66"/>
    <w:rsid w:val="00A57722"/>
    <w:rsid w:val="00A7574F"/>
    <w:rsid w:val="00A77C59"/>
    <w:rsid w:val="00A83921"/>
    <w:rsid w:val="00AA1B7C"/>
    <w:rsid w:val="00AA4E14"/>
    <w:rsid w:val="00B025DB"/>
    <w:rsid w:val="00B25219"/>
    <w:rsid w:val="00B36AD2"/>
    <w:rsid w:val="00B4319C"/>
    <w:rsid w:val="00B518DF"/>
    <w:rsid w:val="00B52076"/>
    <w:rsid w:val="00B52664"/>
    <w:rsid w:val="00B732E8"/>
    <w:rsid w:val="00B76C48"/>
    <w:rsid w:val="00B80110"/>
    <w:rsid w:val="00B9146E"/>
    <w:rsid w:val="00BB185A"/>
    <w:rsid w:val="00BC3B88"/>
    <w:rsid w:val="00BE4C46"/>
    <w:rsid w:val="00BF41D4"/>
    <w:rsid w:val="00C12646"/>
    <w:rsid w:val="00C12CC2"/>
    <w:rsid w:val="00C22AA8"/>
    <w:rsid w:val="00C40077"/>
    <w:rsid w:val="00C64D33"/>
    <w:rsid w:val="00C97987"/>
    <w:rsid w:val="00CA359A"/>
    <w:rsid w:val="00CE31C6"/>
    <w:rsid w:val="00CE78A3"/>
    <w:rsid w:val="00D00C2D"/>
    <w:rsid w:val="00D2792A"/>
    <w:rsid w:val="00D37123"/>
    <w:rsid w:val="00D67D3C"/>
    <w:rsid w:val="00DA351B"/>
    <w:rsid w:val="00DB0C2A"/>
    <w:rsid w:val="00DB130E"/>
    <w:rsid w:val="00DF0465"/>
    <w:rsid w:val="00E0447B"/>
    <w:rsid w:val="00E13B59"/>
    <w:rsid w:val="00E27788"/>
    <w:rsid w:val="00E37FD0"/>
    <w:rsid w:val="00E42A94"/>
    <w:rsid w:val="00E522F7"/>
    <w:rsid w:val="00E54B74"/>
    <w:rsid w:val="00E565FF"/>
    <w:rsid w:val="00E568C2"/>
    <w:rsid w:val="00E57D6A"/>
    <w:rsid w:val="00E87766"/>
    <w:rsid w:val="00EB0B51"/>
    <w:rsid w:val="00EB3175"/>
    <w:rsid w:val="00EC400D"/>
    <w:rsid w:val="00ED3CD1"/>
    <w:rsid w:val="00EE3D2B"/>
    <w:rsid w:val="00F022E3"/>
    <w:rsid w:val="00F206F1"/>
    <w:rsid w:val="00F37B87"/>
    <w:rsid w:val="00F40CE6"/>
    <w:rsid w:val="00F52BEC"/>
    <w:rsid w:val="00F57473"/>
    <w:rsid w:val="00F62EDE"/>
    <w:rsid w:val="00F71CCA"/>
    <w:rsid w:val="00F80472"/>
    <w:rsid w:val="00F865E2"/>
    <w:rsid w:val="00F86EAE"/>
    <w:rsid w:val="00FD2475"/>
    <w:rsid w:val="00FD72B1"/>
    <w:rsid w:val="00FE2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58A698"/>
  <w15:docId w15:val="{CE9488D7-7EF5-4CA4-82E4-E309AA1B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F6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54F66"/>
    <w:rPr>
      <w:rFonts w:ascii="Tahoma" w:hAnsi="Tahoma" w:cs="Tahoma"/>
      <w:sz w:val="16"/>
      <w:szCs w:val="16"/>
    </w:rPr>
  </w:style>
  <w:style w:type="paragraph" w:styleId="Header">
    <w:name w:val="header"/>
    <w:basedOn w:val="Normal"/>
    <w:link w:val="Head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54F66"/>
  </w:style>
  <w:style w:type="paragraph" w:styleId="Footer">
    <w:name w:val="footer"/>
    <w:basedOn w:val="Normal"/>
    <w:link w:val="FooterChar"/>
    <w:uiPriority w:val="99"/>
    <w:unhideWhenUsed/>
    <w:rsid w:val="00A54F66"/>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54F66"/>
  </w:style>
  <w:style w:type="paragraph" w:customStyle="1" w:styleId="Default">
    <w:name w:val="Default"/>
    <w:rsid w:val="008457D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457DE"/>
    <w:pPr>
      <w:ind w:left="720"/>
      <w:contextualSpacing/>
    </w:pPr>
    <w:rPr>
      <w:rFonts w:asciiTheme="minorHAnsi" w:eastAsiaTheme="minorHAnsi" w:hAnsiTheme="minorHAnsi" w:cstheme="minorBidi"/>
    </w:rPr>
  </w:style>
  <w:style w:type="table" w:styleId="TableGrid">
    <w:name w:val="Table Grid"/>
    <w:basedOn w:val="TableNormal"/>
    <w:uiPriority w:val="59"/>
    <w:rsid w:val="004C3C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3747"/>
    <w:rPr>
      <w:color w:val="0000FF" w:themeColor="hyperlink"/>
      <w:u w:val="single"/>
    </w:rPr>
  </w:style>
  <w:style w:type="paragraph" w:styleId="NormalWeb">
    <w:name w:val="Normal (Web)"/>
    <w:basedOn w:val="Normal"/>
    <w:uiPriority w:val="99"/>
    <w:unhideWhenUsed/>
    <w:rsid w:val="005F3F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TableParagraph">
    <w:name w:val="Table Paragraph"/>
    <w:basedOn w:val="Normal"/>
    <w:uiPriority w:val="1"/>
    <w:qFormat/>
    <w:rsid w:val="00EB0B51"/>
    <w:pPr>
      <w:widowControl w:val="0"/>
      <w:autoSpaceDE w:val="0"/>
      <w:autoSpaceDN w:val="0"/>
      <w:spacing w:after="0" w:line="240" w:lineRule="auto"/>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27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6302CD45ECE824FA9B902D8A9ADAED6" ma:contentTypeVersion="15" ma:contentTypeDescription="Create a new document." ma:contentTypeScope="" ma:versionID="fdfba4e17a5e264a2c40e8ff47b3af07">
  <xsd:schema xmlns:xsd="http://www.w3.org/2001/XMLSchema" xmlns:xs="http://www.w3.org/2001/XMLSchema" xmlns:p="http://schemas.microsoft.com/office/2006/metadata/properties" xmlns:ns2="1d199fb0-fef0-498b-b7bb-11206e5c654f" xmlns:ns3="cf21a656-60c3-4ccf-84c1-50e2e3879f42" targetNamespace="http://schemas.microsoft.com/office/2006/metadata/properties" ma:root="true" ma:fieldsID="075a0de726e0ac7d76853728c687883c" ns2:_="" ns3:_="">
    <xsd:import namespace="1d199fb0-fef0-498b-b7bb-11206e5c654f"/>
    <xsd:import namespace="cf21a656-60c3-4ccf-84c1-50e2e3879f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9fb0-fef0-498b-b7bb-11206e5c6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e72a6e-4fc4-4463-934d-e89f8154451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21a656-60c3-4ccf-84c1-50e2e3879f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2168fd-9ac4-494f-99c4-2c47dde2ad36}" ma:internalName="TaxCatchAll" ma:showField="CatchAllData" ma:web="cf21a656-60c3-4ccf-84c1-50e2e3879f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21a656-60c3-4ccf-84c1-50e2e3879f42" xsi:nil="true"/>
    <lcf76f155ced4ddcb4097134ff3c332f xmlns="1d199fb0-fef0-498b-b7bb-11206e5c654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515674-6278-4029-865B-14304223837B}">
  <ds:schemaRefs>
    <ds:schemaRef ds:uri="http://schemas.openxmlformats.org/officeDocument/2006/bibliography"/>
  </ds:schemaRefs>
</ds:datastoreItem>
</file>

<file path=customXml/itemProps2.xml><?xml version="1.0" encoding="utf-8"?>
<ds:datastoreItem xmlns:ds="http://schemas.openxmlformats.org/officeDocument/2006/customXml" ds:itemID="{DF18C9D1-42F1-4AC7-8640-93462B908A64}"/>
</file>

<file path=customXml/itemProps3.xml><?xml version="1.0" encoding="utf-8"?>
<ds:datastoreItem xmlns:ds="http://schemas.openxmlformats.org/officeDocument/2006/customXml" ds:itemID="{9D02A6E7-A857-4732-BAD8-B1B6EF04F9C0}">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1d199fb0-fef0-498b-b7bb-11206e5c654f"/>
    <ds:schemaRef ds:uri="http://schemas.microsoft.com/office/infopath/2007/PartnerControls"/>
    <ds:schemaRef ds:uri="cf21a656-60c3-4ccf-84c1-50e2e3879f42"/>
    <ds:schemaRef ds:uri="http://purl.org/dc/dcmitype/"/>
  </ds:schemaRefs>
</ds:datastoreItem>
</file>

<file path=customXml/itemProps4.xml><?xml version="1.0" encoding="utf-8"?>
<ds:datastoreItem xmlns:ds="http://schemas.openxmlformats.org/officeDocument/2006/customXml" ds:itemID="{DA8CBF35-18EA-4F9E-9499-8BC5C53F1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Revision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AmyM</dc:creator>
  <cp:lastModifiedBy>Katie Butterworth</cp:lastModifiedBy>
  <cp:revision>7</cp:revision>
  <cp:lastPrinted>2018-12-04T14:14:00Z</cp:lastPrinted>
  <dcterms:created xsi:type="dcterms:W3CDTF">2019-02-21T16:51:00Z</dcterms:created>
  <dcterms:modified xsi:type="dcterms:W3CDTF">2023-03-08T08:24:00Z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0x010100F6302CD45ECE824FA9B902D8A9ADAED6</vt:lpwstr>
  </property>
  <property fmtid="{D5CDD505-2E9C-101B-9397-08002B2CF9AE}" pid="3" name="MediaServiceImageTags">
    <vt:lpwstr/>
  </property>
</Properties>
</file>